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155719" wp14:editId="35BB1BA5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CAF053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20604E" wp14:editId="031B889A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3714DA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541D83" wp14:editId="7FFD12D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17D974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C7BFCF" wp14:editId="4C16209F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410F8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proofErr w:type="spellStart"/>
      <w:r w:rsidR="005639E4">
        <w:rPr>
          <w:rFonts w:ascii="Arial" w:hAnsi="Arial" w:cs="Arial"/>
          <w:b/>
          <w:sz w:val="32"/>
          <w:szCs w:val="32"/>
          <w:lang w:val="pt-BR"/>
        </w:rPr>
        <w:t>Sexualidad</w:t>
      </w:r>
      <w:proofErr w:type="spellEnd"/>
      <w:r w:rsidR="005639E4">
        <w:rPr>
          <w:rFonts w:ascii="Arial" w:hAnsi="Arial" w:cs="Arial"/>
          <w:b/>
          <w:sz w:val="32"/>
          <w:szCs w:val="32"/>
          <w:lang w:val="pt-BR"/>
        </w:rPr>
        <w:t xml:space="preserve"> Humana</w:t>
      </w:r>
    </w:p>
    <w:p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:rsidR="00F47A65" w:rsidRPr="00581B22" w:rsidRDefault="005A55BB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CÓDIGO: </w:t>
      </w:r>
      <w:r w:rsidR="005639E4">
        <w:rPr>
          <w:rFonts w:ascii="Arial" w:hAnsi="Arial" w:cs="Arial"/>
          <w:b/>
          <w:sz w:val="32"/>
          <w:szCs w:val="32"/>
          <w:lang w:val="pt-BR"/>
        </w:rPr>
        <w:t>SH-273</w:t>
      </w:r>
    </w:p>
    <w:p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5E6FDB">
        <w:rPr>
          <w:rFonts w:ascii="Arial" w:hAnsi="Arial" w:cs="Arial"/>
          <w:b/>
          <w:sz w:val="32"/>
          <w:szCs w:val="32"/>
          <w:lang w:val="es-VE"/>
        </w:rPr>
        <w:t>4</w:t>
      </w:r>
      <w:r w:rsidR="00B50706">
        <w:rPr>
          <w:rFonts w:ascii="Arial" w:hAnsi="Arial" w:cs="Arial"/>
          <w:b/>
          <w:sz w:val="32"/>
          <w:szCs w:val="32"/>
          <w:lang w:val="es-VE"/>
        </w:rPr>
        <w:t xml:space="preserve"> </w:t>
      </w:r>
      <w:r w:rsidR="00A22742">
        <w:rPr>
          <w:rFonts w:ascii="Arial" w:hAnsi="Arial" w:cs="Arial"/>
          <w:b/>
          <w:sz w:val="32"/>
          <w:szCs w:val="32"/>
          <w:lang w:val="es-VE"/>
        </w:rPr>
        <w:t>UC</w:t>
      </w:r>
      <w:r w:rsidR="00B50706">
        <w:rPr>
          <w:rFonts w:ascii="Arial" w:hAnsi="Arial" w:cs="Arial"/>
          <w:b/>
          <w:sz w:val="32"/>
          <w:szCs w:val="32"/>
          <w:lang w:val="es-VE"/>
        </w:rPr>
        <w:t>.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Pr="0087183A" w:rsidRDefault="00F47A65" w:rsidP="0087183A">
      <w:pPr>
        <w:spacing w:line="276" w:lineRule="auto"/>
        <w:ind w:left="0" w:firstLine="709"/>
        <w:rPr>
          <w:rFonts w:eastAsia="Microsoft YaHei"/>
          <w:b/>
          <w:i/>
          <w:sz w:val="22"/>
        </w:rPr>
      </w:pPr>
      <w:r w:rsidRPr="00C66C57">
        <w:rPr>
          <w:rFonts w:eastAsia="Microsoft YaHei"/>
          <w:sz w:val="22"/>
        </w:rPr>
        <w:t>La asignatura</w:t>
      </w:r>
      <w:r w:rsidR="00B50706">
        <w:rPr>
          <w:rFonts w:eastAsia="Microsoft YaHei"/>
          <w:b/>
          <w:i/>
          <w:sz w:val="22"/>
        </w:rPr>
        <w:t xml:space="preserve"> </w:t>
      </w:r>
      <w:r w:rsidR="0087183A">
        <w:rPr>
          <w:rFonts w:eastAsia="Microsoft YaHei"/>
          <w:b/>
          <w:i/>
          <w:sz w:val="22"/>
        </w:rPr>
        <w:t>Sexualidad Humana</w:t>
      </w:r>
      <w:r w:rsidRPr="00C66C57">
        <w:rPr>
          <w:rFonts w:eastAsia="Microsoft YaHei"/>
          <w:sz w:val="22"/>
        </w:rPr>
        <w:t xml:space="preserve"> permitirá al estudiante del Seminari</w:t>
      </w:r>
      <w:r w:rsidR="00D65D2F">
        <w:rPr>
          <w:rFonts w:eastAsia="Microsoft YaHei"/>
          <w:sz w:val="22"/>
        </w:rPr>
        <w:t xml:space="preserve">o Evangélico de Caracas </w:t>
      </w:r>
      <w:r w:rsidR="00C0518F">
        <w:rPr>
          <w:rFonts w:eastAsia="Microsoft YaHei"/>
          <w:sz w:val="22"/>
        </w:rPr>
        <w:t xml:space="preserve"> </w:t>
      </w:r>
      <w:r w:rsidR="00B50706">
        <w:rPr>
          <w:rFonts w:eastAsia="Microsoft YaHei"/>
          <w:sz w:val="22"/>
        </w:rPr>
        <w:t xml:space="preserve"> </w:t>
      </w:r>
      <w:r w:rsidR="00F64073">
        <w:rPr>
          <w:rFonts w:eastAsia="Microsoft YaHei"/>
          <w:sz w:val="22"/>
        </w:rPr>
        <w:t xml:space="preserve">conocer de manera objetiva y científica la sexualidad humana </w:t>
      </w:r>
      <w:r w:rsidR="00C0518F">
        <w:rPr>
          <w:rFonts w:eastAsia="Microsoft YaHei"/>
          <w:sz w:val="22"/>
        </w:rPr>
        <w:t xml:space="preserve">a través de los diferentes aportes que brindan las ciencias de la conducta humana y las sagradas Escrituras para así realizar con mayor eficacia la consejería </w:t>
      </w:r>
      <w:r w:rsidR="00F64073">
        <w:rPr>
          <w:rFonts w:eastAsia="Microsoft YaHei"/>
          <w:sz w:val="22"/>
        </w:rPr>
        <w:t>personal, pareja y familiar en el área sexual</w:t>
      </w:r>
      <w:r w:rsidR="00C0518F">
        <w:rPr>
          <w:rFonts w:eastAsia="Microsoft YaHei"/>
          <w:sz w:val="22"/>
        </w:rPr>
        <w:t>.</w:t>
      </w:r>
    </w:p>
    <w:p w:rsidR="001B5011" w:rsidRPr="00C66C57" w:rsidRDefault="001B5011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1B5011" w:rsidRPr="002A451B" w:rsidRDefault="001B5011" w:rsidP="00F64073">
      <w:pPr>
        <w:spacing w:line="276" w:lineRule="auto"/>
        <w:ind w:left="720" w:firstLine="0"/>
        <w:rPr>
          <w:sz w:val="22"/>
        </w:rPr>
      </w:pPr>
      <w:r w:rsidRPr="002A451B">
        <w:rPr>
          <w:sz w:val="22"/>
        </w:rPr>
        <w:t xml:space="preserve">Esta asignatura tiene como propósito proporcionar a </w:t>
      </w:r>
      <w:r w:rsidR="00D457B8">
        <w:rPr>
          <w:sz w:val="22"/>
        </w:rPr>
        <w:t>lo</w:t>
      </w:r>
      <w:r w:rsidRPr="002A451B">
        <w:rPr>
          <w:sz w:val="22"/>
        </w:rPr>
        <w:t>s participantes</w:t>
      </w:r>
      <w:r>
        <w:rPr>
          <w:sz w:val="22"/>
        </w:rPr>
        <w:t xml:space="preserve"> </w:t>
      </w:r>
      <w:r w:rsidR="00D457B8">
        <w:rPr>
          <w:sz w:val="22"/>
        </w:rPr>
        <w:t xml:space="preserve">las </w:t>
      </w:r>
      <w:r>
        <w:rPr>
          <w:sz w:val="22"/>
        </w:rPr>
        <w:t xml:space="preserve">herramientas para identificar </w:t>
      </w:r>
      <w:r w:rsidR="00C0518F">
        <w:rPr>
          <w:sz w:val="22"/>
        </w:rPr>
        <w:t xml:space="preserve">y abordar de </w:t>
      </w:r>
      <w:proofErr w:type="gramStart"/>
      <w:r w:rsidR="00C0518F">
        <w:rPr>
          <w:sz w:val="22"/>
        </w:rPr>
        <w:t>manera más efectiva algunos</w:t>
      </w:r>
      <w:proofErr w:type="gramEnd"/>
      <w:r w:rsidR="00C0518F">
        <w:rPr>
          <w:sz w:val="22"/>
        </w:rPr>
        <w:t xml:space="preserve"> de los problemas </w:t>
      </w:r>
      <w:r w:rsidR="00F64073">
        <w:rPr>
          <w:sz w:val="22"/>
        </w:rPr>
        <w:t xml:space="preserve">en el área sexual </w:t>
      </w:r>
      <w:r w:rsidR="00C0518F">
        <w:rPr>
          <w:sz w:val="22"/>
        </w:rPr>
        <w:t xml:space="preserve">que presentan </w:t>
      </w:r>
      <w:r w:rsidR="00F64073">
        <w:rPr>
          <w:sz w:val="22"/>
        </w:rPr>
        <w:t xml:space="preserve">las personas </w:t>
      </w:r>
      <w:r w:rsidR="00C0518F">
        <w:rPr>
          <w:sz w:val="22"/>
        </w:rPr>
        <w:t>que conforman la iglesia del Señor tomando en cuenta que forman parte de una sociedad cambiante y demandante.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 w:rsidRPr="00C05158">
        <w:rPr>
          <w:rFonts w:eastAsiaTheme="minorHAnsi" w:cstheme="minorBidi"/>
          <w:sz w:val="22"/>
        </w:rPr>
        <w:t xml:space="preserve">Conocer </w:t>
      </w:r>
      <w:r>
        <w:rPr>
          <w:rFonts w:eastAsiaTheme="minorHAnsi" w:cstheme="minorBidi"/>
          <w:sz w:val="22"/>
        </w:rPr>
        <w:t>los fundamentos bíblicos de la sexualidad humana.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Identificar los aportes del estudio científico de la sexualidad humana.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Definir la anatomía sexual humana.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la fisiología del sexo y su función.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Conocer la sexualidad humana en las diferentes etapas de la vida.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Identificar algunas patologías en Sexología.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las enfermedades de transmisión sexual.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Conocer los métodos anticonceptivos en la planificación familiar.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algunos aspectos generales de la sexualidad humana.</w:t>
      </w:r>
    </w:p>
    <w:p w:rsidR="00655F83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las adiciones sexuales.</w:t>
      </w:r>
    </w:p>
    <w:p w:rsidR="00655F83" w:rsidRPr="00C05158" w:rsidRDefault="00655F83" w:rsidP="0093533A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el desarrollo del programa de educación sexual.</w:t>
      </w:r>
    </w:p>
    <w:p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  <w:r w:rsidR="008D6E48">
        <w:rPr>
          <w:rFonts w:eastAsiaTheme="minorHAnsi" w:cstheme="minorBidi"/>
          <w:b/>
          <w:sz w:val="22"/>
        </w:rPr>
        <w:t>:</w:t>
      </w:r>
    </w:p>
    <w:p w:rsidR="00655F83" w:rsidRPr="00655F83" w:rsidRDefault="00655F83" w:rsidP="00655F83">
      <w:pPr>
        <w:rPr>
          <w:rFonts w:eastAsiaTheme="minorHAnsi" w:cstheme="minorBidi"/>
          <w:sz w:val="22"/>
        </w:rPr>
      </w:pP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Valorarlos fundamentos bíblicos de la sexualidad humana.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los aportes del estudio científico de la sexualidad humana.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Amar la anatomía sexual humana como creación de Dios.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la fisiología del sexo y su función.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 la sexualidad humana en las diferentes etapas de la vida.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que existen patologías sexuales que afectan al individuo y a la pareja.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Fomentar la prevención de las enfermedades de transmisión sexual.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lastRenderedPageBreak/>
        <w:t>Reconocer los métodos anticonceptivos como herramientas importantes en la planificación familiar.</w:t>
      </w:r>
    </w:p>
    <w:p w:rsidR="00655F83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algunos aspectos generales de la sexualidad humana</w:t>
      </w:r>
    </w:p>
    <w:p w:rsidR="00655F83" w:rsidRPr="00B72936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que las personan pueden presentar</w:t>
      </w:r>
      <w:r w:rsidRPr="00B72936">
        <w:rPr>
          <w:rFonts w:eastAsiaTheme="minorHAnsi" w:cstheme="minorBidi"/>
          <w:sz w:val="22"/>
        </w:rPr>
        <w:t xml:space="preserve"> adiciones sexuales.</w:t>
      </w:r>
    </w:p>
    <w:p w:rsidR="00655F83" w:rsidRPr="00C05158" w:rsidRDefault="00655F83" w:rsidP="0093533A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Fomentar el desarrollo de programa de educación sexual en la iglesia.</w:t>
      </w:r>
    </w:p>
    <w:p w:rsidR="00655F83" w:rsidRDefault="00655F83" w:rsidP="00655F83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  <w:r w:rsidR="00174C04">
        <w:rPr>
          <w:rFonts w:eastAsia="Microsoft YaHei"/>
          <w:b/>
          <w:sz w:val="22"/>
        </w:rPr>
        <w:t>:</w:t>
      </w:r>
    </w:p>
    <w:p w:rsidR="00655F83" w:rsidRDefault="00655F83" w:rsidP="0093533A">
      <w:pPr>
        <w:pStyle w:val="Prrafodelista"/>
        <w:numPr>
          <w:ilvl w:val="0"/>
          <w:numId w:val="11"/>
        </w:numPr>
        <w:spacing w:line="276" w:lineRule="auto"/>
        <w:rPr>
          <w:rFonts w:eastAsia="Microsoft YaHei"/>
          <w:sz w:val="22"/>
        </w:rPr>
      </w:pPr>
      <w:r w:rsidRPr="00174C04">
        <w:rPr>
          <w:rFonts w:eastAsia="Microsoft YaHei"/>
          <w:sz w:val="22"/>
        </w:rPr>
        <w:t>Defender el diseño de Dios para l</w:t>
      </w:r>
      <w:r>
        <w:rPr>
          <w:rFonts w:eastAsia="Microsoft YaHei"/>
          <w:sz w:val="22"/>
        </w:rPr>
        <w:t>a sexualidad humana</w:t>
      </w:r>
      <w:r w:rsidRPr="00174C04">
        <w:rPr>
          <w:rFonts w:eastAsia="Microsoft YaHei"/>
          <w:sz w:val="22"/>
        </w:rPr>
        <w:t>.</w:t>
      </w:r>
    </w:p>
    <w:p w:rsidR="00655F83" w:rsidRDefault="00655F83" w:rsidP="0093533A">
      <w:pPr>
        <w:pStyle w:val="Prrafodelista"/>
        <w:numPr>
          <w:ilvl w:val="0"/>
          <w:numId w:val="11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Brindar una consejería profesional en el área de la sexualidad humana.</w:t>
      </w:r>
    </w:p>
    <w:p w:rsidR="00655F83" w:rsidRPr="00C05158" w:rsidRDefault="00655F83" w:rsidP="0093533A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Elaborar un programa de educación sexual a desarrollar en la iglesia local.</w:t>
      </w:r>
    </w:p>
    <w:p w:rsidR="00655F83" w:rsidRDefault="00655F83" w:rsidP="00655F83">
      <w:pPr>
        <w:pStyle w:val="Prrafodelista"/>
        <w:spacing w:line="276" w:lineRule="auto"/>
        <w:ind w:left="1074" w:firstLine="0"/>
        <w:rPr>
          <w:rFonts w:eastAsia="Microsoft YaHei"/>
          <w:sz w:val="22"/>
        </w:rPr>
      </w:pPr>
    </w:p>
    <w:p w:rsidR="00D91C7F" w:rsidRPr="00C66C5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</w:rPr>
      </w:pPr>
    </w:p>
    <w:p w:rsidR="00C66C57" w:rsidRDefault="00C66C57" w:rsidP="00F47A65">
      <w:pPr>
        <w:ind w:left="0" w:firstLine="0"/>
        <w:jc w:val="center"/>
        <w:rPr>
          <w:rFonts w:eastAsia="Microsoft YaHei"/>
          <w:szCs w:val="24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A22742" w:rsidRPr="00A949F8" w:rsidRDefault="00A22742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</w:t>
      </w:r>
      <w:proofErr w:type="gramStart"/>
      <w:r>
        <w:rPr>
          <w:rFonts w:eastAsiaTheme="minorHAnsi" w:cstheme="minorBidi"/>
          <w:sz w:val="22"/>
        </w:rPr>
        <w:t>:</w:t>
      </w:r>
      <w:r w:rsidR="0087183A">
        <w:rPr>
          <w:rFonts w:eastAsiaTheme="minorHAnsi" w:cstheme="minorBidi"/>
          <w:sz w:val="22"/>
        </w:rPr>
        <w:t xml:space="preserve">  Fundamentos</w:t>
      </w:r>
      <w:proofErr w:type="gramEnd"/>
      <w:r w:rsidR="0087183A">
        <w:rPr>
          <w:rFonts w:eastAsiaTheme="minorHAnsi" w:cstheme="minorBidi"/>
          <w:sz w:val="22"/>
        </w:rPr>
        <w:t xml:space="preserve"> bíblicos de la sexualidad</w:t>
      </w:r>
      <w:r w:rsidR="00B50706">
        <w:rPr>
          <w:rFonts w:eastAsiaTheme="minorHAnsi" w:cstheme="minorBidi"/>
          <w:sz w:val="22"/>
        </w:rPr>
        <w:t>.</w:t>
      </w:r>
    </w:p>
    <w:p w:rsidR="004A4D29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D95C0C" w:rsidRDefault="0087183A" w:rsidP="00EC202F">
      <w:pPr>
        <w:pStyle w:val="Prrafodelista"/>
        <w:numPr>
          <w:ilvl w:val="0"/>
          <w:numId w:val="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Origen de la diferenciación sexual (varón y hembra)</w:t>
      </w:r>
      <w:r w:rsidR="00FF047A">
        <w:rPr>
          <w:rFonts w:eastAsiaTheme="minorHAnsi" w:cstheme="minorBidi"/>
          <w:sz w:val="22"/>
        </w:rPr>
        <w:t>.</w:t>
      </w:r>
    </w:p>
    <w:p w:rsidR="00D95C0C" w:rsidRDefault="0087183A" w:rsidP="00EC202F">
      <w:pPr>
        <w:pStyle w:val="Prrafodelista"/>
        <w:numPr>
          <w:ilvl w:val="0"/>
          <w:numId w:val="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Propósitos de la pareja.</w:t>
      </w:r>
    </w:p>
    <w:p w:rsidR="00B50706" w:rsidRPr="0087183A" w:rsidRDefault="0087183A" w:rsidP="00EC202F">
      <w:pPr>
        <w:pStyle w:val="Prrafodelista"/>
        <w:numPr>
          <w:ilvl w:val="0"/>
          <w:numId w:val="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placer sexual.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D95C0C" w:rsidRPr="00D95C0C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II:</w:t>
      </w:r>
      <w:r w:rsidR="00B50706">
        <w:rPr>
          <w:rFonts w:eastAsiaTheme="minorHAnsi" w:cstheme="minorBidi"/>
          <w:sz w:val="22"/>
        </w:rPr>
        <w:t xml:space="preserve"> </w:t>
      </w:r>
      <w:r w:rsidR="000C66AE">
        <w:rPr>
          <w:rFonts w:eastAsiaTheme="minorHAnsi" w:cstheme="minorBidi"/>
          <w:sz w:val="22"/>
        </w:rPr>
        <w:t>La sexología</w:t>
      </w:r>
      <w:r w:rsidR="00B50706">
        <w:rPr>
          <w:rFonts w:eastAsiaTheme="minorHAnsi" w:cstheme="minorBidi"/>
          <w:sz w:val="22"/>
        </w:rPr>
        <w:t>.</w:t>
      </w:r>
    </w:p>
    <w:p w:rsidR="00F47A65" w:rsidRDefault="009D14EE" w:rsidP="0093533A">
      <w:pPr>
        <w:pStyle w:val="Prrafodelista"/>
        <w:numPr>
          <w:ilvl w:val="0"/>
          <w:numId w:val="3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Historia del estudio de la sexualidad. </w:t>
      </w:r>
      <w:r w:rsidR="00BF2BE9">
        <w:rPr>
          <w:rFonts w:eastAsiaTheme="minorHAnsi" w:cstheme="minorBidi"/>
          <w:sz w:val="22"/>
        </w:rPr>
        <w:t xml:space="preserve">Conceptos básicos: sexología, sexo, sexualidad, género, función sexual, patrón sexual, genitalidad, conducta innata, conducta aprendida, conducta sexual </w:t>
      </w:r>
      <w:proofErr w:type="gramStart"/>
      <w:r w:rsidR="00BF2BE9">
        <w:rPr>
          <w:rFonts w:eastAsiaTheme="minorHAnsi" w:cstheme="minorBidi"/>
          <w:sz w:val="22"/>
        </w:rPr>
        <w:t>humana</w:t>
      </w:r>
      <w:proofErr w:type="gramEnd"/>
      <w:r w:rsidR="00BF2BE9">
        <w:rPr>
          <w:rFonts w:eastAsiaTheme="minorHAnsi" w:cstheme="minorBidi"/>
          <w:sz w:val="22"/>
        </w:rPr>
        <w:t>.</w:t>
      </w:r>
    </w:p>
    <w:p w:rsidR="00BF2BE9" w:rsidRDefault="00BF2BE9" w:rsidP="0093533A">
      <w:pPr>
        <w:pStyle w:val="Prrafodelista"/>
        <w:numPr>
          <w:ilvl w:val="0"/>
          <w:numId w:val="3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Enfoque A de la Escuela Bianco: Modelo fisiológico vs Modelo sociocultural.</w:t>
      </w:r>
    </w:p>
    <w:p w:rsidR="00BF2BE9" w:rsidRDefault="00BF2BE9" w:rsidP="0093533A">
      <w:pPr>
        <w:pStyle w:val="Prrafodelista"/>
        <w:numPr>
          <w:ilvl w:val="0"/>
          <w:numId w:val="3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teoría de la variante fisiológica del sexo y su función.</w:t>
      </w:r>
    </w:p>
    <w:p w:rsidR="00BF2BE9" w:rsidRPr="007B01F5" w:rsidRDefault="00BF2BE9" w:rsidP="007B01F5">
      <w:pPr>
        <w:rPr>
          <w:rFonts w:eastAsiaTheme="minorHAnsi" w:cstheme="minorBidi"/>
          <w:sz w:val="2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III:</w:t>
      </w:r>
      <w:r w:rsidR="001B0CE4">
        <w:rPr>
          <w:rFonts w:eastAsiaTheme="minorHAnsi" w:cstheme="minorBidi"/>
          <w:sz w:val="22"/>
        </w:rPr>
        <w:t xml:space="preserve"> </w:t>
      </w:r>
      <w:r w:rsidR="000C66AE">
        <w:rPr>
          <w:rFonts w:eastAsiaTheme="minorHAnsi" w:cstheme="minorBidi"/>
          <w:sz w:val="22"/>
        </w:rPr>
        <w:t>Mi ser sexual</w:t>
      </w:r>
      <w:r w:rsidR="001B0CE4">
        <w:rPr>
          <w:rFonts w:eastAsiaTheme="minorHAnsi" w:cstheme="minorBidi"/>
          <w:sz w:val="22"/>
        </w:rPr>
        <w:t>.</w:t>
      </w:r>
    </w:p>
    <w:p w:rsidR="000C66AE" w:rsidRPr="000C66AE" w:rsidRDefault="000C66AE" w:rsidP="0093533A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 w:rsidRPr="000C66AE">
        <w:rPr>
          <w:rFonts w:eastAsiaTheme="minorHAnsi" w:cstheme="minorBidi"/>
          <w:sz w:val="22"/>
        </w:rPr>
        <w:t>Anatomía sexual del varón.</w:t>
      </w:r>
    </w:p>
    <w:p w:rsidR="000C66AE" w:rsidRDefault="000C66AE" w:rsidP="0093533A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 w:rsidRPr="000C66AE">
        <w:rPr>
          <w:rFonts w:eastAsiaTheme="minorHAnsi" w:cstheme="minorBidi"/>
          <w:sz w:val="22"/>
        </w:rPr>
        <w:t>Anatomía sexual de la hembra</w:t>
      </w:r>
      <w:r>
        <w:rPr>
          <w:rFonts w:eastAsiaTheme="minorHAnsi" w:cstheme="minorBidi"/>
          <w:sz w:val="22"/>
        </w:rPr>
        <w:t>.</w:t>
      </w:r>
    </w:p>
    <w:p w:rsidR="000C66AE" w:rsidRDefault="000C66AE" w:rsidP="0093533A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 w:rsidRPr="000C66AE">
        <w:rPr>
          <w:rFonts w:eastAsiaTheme="minorHAnsi" w:cstheme="minorBidi"/>
          <w:sz w:val="22"/>
        </w:rPr>
        <w:t>El ciclo menstrual.</w:t>
      </w:r>
    </w:p>
    <w:p w:rsidR="004A4D29" w:rsidRPr="007B01F5" w:rsidRDefault="000C66AE" w:rsidP="0093533A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 w:rsidRPr="000C66AE">
        <w:rPr>
          <w:rFonts w:eastAsiaTheme="minorHAnsi" w:cstheme="minorBidi"/>
          <w:sz w:val="22"/>
        </w:rPr>
        <w:t>La reproducció</w:t>
      </w:r>
      <w:r w:rsidR="007B01F5">
        <w:rPr>
          <w:rFonts w:eastAsiaTheme="minorHAnsi" w:cstheme="minorBidi"/>
          <w:sz w:val="22"/>
        </w:rPr>
        <w:t>n</w:t>
      </w:r>
    </w:p>
    <w:p w:rsidR="001B0CE4" w:rsidRDefault="001B0CE4" w:rsidP="001B0CE4">
      <w:pPr>
        <w:ind w:left="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    </w:t>
      </w:r>
    </w:p>
    <w:p w:rsidR="001B0CE4" w:rsidRDefault="001B0CE4" w:rsidP="001B0CE4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IV: </w:t>
      </w:r>
      <w:r w:rsidR="007B01F5">
        <w:rPr>
          <w:rFonts w:eastAsiaTheme="minorHAnsi" w:cstheme="minorBidi"/>
          <w:sz w:val="22"/>
        </w:rPr>
        <w:t>Fisiología del sexo y su función</w:t>
      </w:r>
      <w:r>
        <w:rPr>
          <w:rFonts w:eastAsiaTheme="minorHAnsi" w:cstheme="minorBidi"/>
          <w:sz w:val="22"/>
        </w:rPr>
        <w:t>.</w:t>
      </w:r>
    </w:p>
    <w:p w:rsidR="001B0CE4" w:rsidRDefault="007B01F5" w:rsidP="00EC20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Proceso del desarrollo del sexo</w:t>
      </w:r>
      <w:r w:rsidR="001B0CE4">
        <w:rPr>
          <w:rFonts w:eastAsiaTheme="minorHAnsi" w:cstheme="minorBidi"/>
          <w:sz w:val="22"/>
        </w:rPr>
        <w:t>.</w:t>
      </w:r>
    </w:p>
    <w:p w:rsidR="007B01F5" w:rsidRPr="00EB6B4E" w:rsidRDefault="007B01F5" w:rsidP="00EC20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Proceso de la activación de la unidad Situación/Estímulo sexual y la Respuesta Sexual.</w:t>
      </w:r>
    </w:p>
    <w:p w:rsidR="001B0CE4" w:rsidRPr="0033162E" w:rsidRDefault="001B0CE4" w:rsidP="0033162E">
      <w:pPr>
        <w:ind w:left="0" w:firstLine="0"/>
        <w:rPr>
          <w:rFonts w:eastAsiaTheme="minorHAnsi" w:cstheme="minorBidi"/>
          <w:sz w:val="22"/>
        </w:rPr>
      </w:pPr>
    </w:p>
    <w:p w:rsidR="001B0CE4" w:rsidRDefault="0033162E" w:rsidP="001B0CE4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V: </w:t>
      </w:r>
      <w:r w:rsidR="00EB6B4E">
        <w:rPr>
          <w:rFonts w:eastAsiaTheme="minorHAnsi" w:cstheme="minorBidi"/>
          <w:sz w:val="22"/>
        </w:rPr>
        <w:t>La sexualidad en las diferentes etapas de la vida</w:t>
      </w:r>
      <w:r>
        <w:rPr>
          <w:rFonts w:eastAsiaTheme="minorHAnsi" w:cstheme="minorBidi"/>
          <w:sz w:val="22"/>
        </w:rPr>
        <w:t>.</w:t>
      </w:r>
    </w:p>
    <w:p w:rsidR="0033162E" w:rsidRDefault="00EB6B4E" w:rsidP="00EC20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sexualidad en la infancia</w:t>
      </w:r>
      <w:r w:rsidR="0033162E">
        <w:rPr>
          <w:rFonts w:eastAsiaTheme="minorHAnsi" w:cstheme="minorBidi"/>
          <w:sz w:val="22"/>
        </w:rPr>
        <w:t>.</w:t>
      </w:r>
    </w:p>
    <w:p w:rsidR="0033162E" w:rsidRDefault="00EB6B4E" w:rsidP="00EC20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sexualidad en la adolescencia</w:t>
      </w:r>
      <w:r w:rsidR="0033162E">
        <w:rPr>
          <w:rFonts w:eastAsiaTheme="minorHAnsi" w:cstheme="minorBidi"/>
          <w:sz w:val="22"/>
        </w:rPr>
        <w:t>.</w:t>
      </w:r>
    </w:p>
    <w:p w:rsidR="00EB6B4E" w:rsidRDefault="00EB6B4E" w:rsidP="00EC20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sexualidad en la adultez</w:t>
      </w:r>
      <w:r w:rsidR="0033162E">
        <w:rPr>
          <w:rFonts w:eastAsiaTheme="minorHAnsi" w:cstheme="minorBidi"/>
          <w:sz w:val="22"/>
        </w:rPr>
        <w:t>.</w:t>
      </w:r>
    </w:p>
    <w:p w:rsidR="0033162E" w:rsidRDefault="00EB6B4E" w:rsidP="00EC20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sexualidad en la vejez</w:t>
      </w:r>
      <w:r w:rsidR="0033162E" w:rsidRPr="00EB6B4E">
        <w:rPr>
          <w:rFonts w:eastAsiaTheme="minorHAnsi" w:cstheme="minorBidi"/>
          <w:sz w:val="22"/>
        </w:rPr>
        <w:t>.</w:t>
      </w:r>
    </w:p>
    <w:p w:rsidR="00EB6B4E" w:rsidRDefault="00EB6B4E" w:rsidP="00EB6B4E">
      <w:pPr>
        <w:pStyle w:val="Prrafodelista"/>
        <w:ind w:left="1605" w:firstLine="0"/>
        <w:rPr>
          <w:rFonts w:eastAsiaTheme="minorHAnsi" w:cstheme="minorBidi"/>
          <w:sz w:val="22"/>
        </w:rPr>
      </w:pPr>
    </w:p>
    <w:p w:rsidR="00EB6B4E" w:rsidRDefault="00EB6B4E" w:rsidP="00EB6B4E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VI.</w:t>
      </w:r>
      <w:r w:rsidR="00A327D1">
        <w:rPr>
          <w:rFonts w:eastAsiaTheme="minorHAnsi" w:cstheme="minorBidi"/>
          <w:sz w:val="22"/>
        </w:rPr>
        <w:t xml:space="preserve"> Patología en Sexología.</w:t>
      </w:r>
    </w:p>
    <w:p w:rsidR="00EB6B4E" w:rsidRDefault="00A327D1" w:rsidP="0093533A">
      <w:pPr>
        <w:pStyle w:val="Prrafodelista"/>
        <w:numPr>
          <w:ilvl w:val="0"/>
          <w:numId w:val="3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Patologías a nivel del proceso del desarrollo del sexo.</w:t>
      </w:r>
    </w:p>
    <w:p w:rsidR="00A327D1" w:rsidRDefault="00A327D1" w:rsidP="0093533A">
      <w:pPr>
        <w:pStyle w:val="Prrafodelista"/>
        <w:numPr>
          <w:ilvl w:val="0"/>
          <w:numId w:val="3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Patologías en el proceso de la función sexual:</w:t>
      </w:r>
    </w:p>
    <w:p w:rsidR="00A327D1" w:rsidRDefault="00A327D1" w:rsidP="0093533A">
      <w:pPr>
        <w:pStyle w:val="Prrafodelista"/>
        <w:numPr>
          <w:ilvl w:val="0"/>
          <w:numId w:val="3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Patología de la función sexual individual.</w:t>
      </w:r>
    </w:p>
    <w:p w:rsidR="00A327D1" w:rsidRDefault="00A327D1" w:rsidP="0093533A">
      <w:pPr>
        <w:pStyle w:val="Prrafodelista"/>
        <w:numPr>
          <w:ilvl w:val="0"/>
          <w:numId w:val="3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lastRenderedPageBreak/>
        <w:t>Patología de la función sexual a nivel de pareja.</w:t>
      </w:r>
    </w:p>
    <w:p w:rsidR="00A327D1" w:rsidRPr="00EB6B4E" w:rsidRDefault="00A327D1" w:rsidP="00A327D1">
      <w:pPr>
        <w:pStyle w:val="Prrafodelista"/>
        <w:ind w:left="2040" w:firstLine="0"/>
        <w:rPr>
          <w:rFonts w:eastAsiaTheme="minorHAnsi" w:cstheme="minorBidi"/>
          <w:sz w:val="22"/>
        </w:rPr>
      </w:pPr>
    </w:p>
    <w:p w:rsidR="00EB6B4E" w:rsidRDefault="00EB6B4E" w:rsidP="00EB6B4E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VII.</w:t>
      </w:r>
      <w:r w:rsidR="00A327D1">
        <w:rPr>
          <w:rFonts w:eastAsiaTheme="minorHAnsi" w:cstheme="minorBidi"/>
          <w:sz w:val="22"/>
        </w:rPr>
        <w:t xml:space="preserve"> Enfermedades de transmisión sexual. Planificación familiar.</w:t>
      </w:r>
    </w:p>
    <w:p w:rsidR="00A327D1" w:rsidRPr="00A327D1" w:rsidRDefault="00A327D1" w:rsidP="00A327D1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VIII. Abuso sexual. Pornografía. Prostitución. Homosexualidad. Transexualidad. </w:t>
      </w:r>
    </w:p>
    <w:p w:rsidR="00EB6B4E" w:rsidRDefault="00EB6B4E" w:rsidP="00EB6B4E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</w:t>
      </w:r>
      <w:r w:rsidR="005E4E17">
        <w:rPr>
          <w:rFonts w:eastAsiaTheme="minorHAnsi" w:cstheme="minorBidi"/>
          <w:sz w:val="22"/>
        </w:rPr>
        <w:t>IX</w:t>
      </w:r>
      <w:r>
        <w:rPr>
          <w:rFonts w:eastAsiaTheme="minorHAnsi" w:cstheme="minorBidi"/>
          <w:sz w:val="22"/>
        </w:rPr>
        <w:t>.</w:t>
      </w:r>
      <w:r w:rsidR="001F40B3">
        <w:rPr>
          <w:rFonts w:eastAsiaTheme="minorHAnsi" w:cstheme="minorBidi"/>
          <w:sz w:val="22"/>
        </w:rPr>
        <w:t xml:space="preserve"> </w:t>
      </w:r>
      <w:r w:rsidR="005E6FDB">
        <w:rPr>
          <w:rFonts w:eastAsiaTheme="minorHAnsi" w:cstheme="minorBidi"/>
          <w:sz w:val="22"/>
        </w:rPr>
        <w:t>Adicciones sexuales.</w:t>
      </w:r>
    </w:p>
    <w:p w:rsidR="005E6FDB" w:rsidRDefault="005E6FDB" w:rsidP="0093533A">
      <w:pPr>
        <w:pStyle w:val="Prrafodelista"/>
        <w:numPr>
          <w:ilvl w:val="0"/>
          <w:numId w:val="3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Concepto de adicción sexual.</w:t>
      </w:r>
    </w:p>
    <w:p w:rsidR="005E6FDB" w:rsidRDefault="005E6FDB" w:rsidP="0093533A">
      <w:pPr>
        <w:pStyle w:val="Prrafodelista"/>
        <w:numPr>
          <w:ilvl w:val="0"/>
          <w:numId w:val="3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Hábitos destructivos.</w:t>
      </w:r>
    </w:p>
    <w:p w:rsidR="005E6FDB" w:rsidRDefault="005E6FDB" w:rsidP="0093533A">
      <w:pPr>
        <w:pStyle w:val="Prrafodelista"/>
        <w:numPr>
          <w:ilvl w:val="0"/>
          <w:numId w:val="3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Características de los adictos.</w:t>
      </w:r>
    </w:p>
    <w:p w:rsidR="005E6FDB" w:rsidRDefault="005E6FDB" w:rsidP="0093533A">
      <w:pPr>
        <w:pStyle w:val="Prrafodelista"/>
        <w:numPr>
          <w:ilvl w:val="0"/>
          <w:numId w:val="3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Químicos involucrados </w:t>
      </w:r>
    </w:p>
    <w:p w:rsidR="005E6FDB" w:rsidRDefault="005E6FDB" w:rsidP="0093533A">
      <w:pPr>
        <w:pStyle w:val="Prrafodelista"/>
        <w:numPr>
          <w:ilvl w:val="0"/>
          <w:numId w:val="3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Personalidad del adicto.</w:t>
      </w:r>
    </w:p>
    <w:p w:rsidR="005E6FDB" w:rsidRDefault="005E6FDB" w:rsidP="0093533A">
      <w:pPr>
        <w:pStyle w:val="Prrafodelista"/>
        <w:numPr>
          <w:ilvl w:val="0"/>
          <w:numId w:val="3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Dinámica de la tentación, consecuencia. Redención de la moral espiritual. (José y la mujer de faraón)</w:t>
      </w:r>
    </w:p>
    <w:p w:rsidR="001F40B3" w:rsidRPr="00EB6B4E" w:rsidRDefault="001F40B3" w:rsidP="00EB6B4E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X.</w:t>
      </w:r>
      <w:r w:rsidR="005E6FDB">
        <w:rPr>
          <w:rFonts w:eastAsiaTheme="minorHAnsi" w:cstheme="minorBidi"/>
          <w:sz w:val="22"/>
        </w:rPr>
        <w:t xml:space="preserve"> Programa de educación sexual.</w:t>
      </w: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1B0CE4" w:rsidRPr="001B0CE4" w:rsidRDefault="001B0CE4" w:rsidP="001B0CE4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4A4D29" w:rsidRDefault="004A4D29" w:rsidP="004A4D29">
      <w:pPr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F47A65" w:rsidRPr="00C66C57" w:rsidRDefault="0033162E" w:rsidP="00F47A65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La asignatura tiene un carácter teórico-práctico. </w:t>
      </w:r>
      <w:r w:rsidR="00F90EAC">
        <w:rPr>
          <w:rFonts w:eastAsiaTheme="minorHAnsi" w:cstheme="minorBidi"/>
          <w:sz w:val="22"/>
        </w:rPr>
        <w:t>Se realizará clase expositiva por parte del docente e interactiva con el estudiante donde se realizará el intercambio de conocimiento y experiencia. Los estudiantes tendrán la oportunidad de investigar y familiarizarse con cada tema.</w:t>
      </w: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33162E" w:rsidRPr="00C66C57" w:rsidRDefault="00F47A65" w:rsidP="0033162E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sz w:val="22"/>
        </w:rPr>
        <w:t xml:space="preserve">La evaluación de la asignatura </w:t>
      </w:r>
      <w:r w:rsidR="00F90EAC">
        <w:rPr>
          <w:rFonts w:eastAsiaTheme="minorHAnsi" w:cstheme="minorBidi"/>
          <w:sz w:val="22"/>
        </w:rPr>
        <w:t>se realizará por medio de:</w:t>
      </w:r>
    </w:p>
    <w:p w:rsidR="0033162E" w:rsidRPr="00C66C57" w:rsidRDefault="0033162E" w:rsidP="0033162E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</w:r>
    </w:p>
    <w:p w:rsidR="0033162E" w:rsidRPr="00C66C57" w:rsidRDefault="0033162E" w:rsidP="0033162E">
      <w:pPr>
        <w:ind w:leftChars="567" w:left="1362" w:hanging="1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Asistencia </w:t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="00F90EAC">
        <w:rPr>
          <w:rFonts w:eastAsiaTheme="minorHAnsi" w:cstheme="minorBidi"/>
          <w:sz w:val="22"/>
        </w:rPr>
        <w:t>20</w:t>
      </w:r>
      <w:r w:rsidRPr="00C66C57">
        <w:rPr>
          <w:rFonts w:eastAsiaTheme="minorHAnsi" w:cstheme="minorBidi"/>
          <w:sz w:val="22"/>
        </w:rPr>
        <w:t>%</w:t>
      </w:r>
    </w:p>
    <w:p w:rsidR="0033162E" w:rsidRPr="00C66C57" w:rsidRDefault="00E44AC0" w:rsidP="0033162E">
      <w:pPr>
        <w:ind w:leftChars="567" w:left="1362" w:hanging="1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Resumen</w:t>
      </w:r>
      <w:r w:rsidR="00F90EAC">
        <w:rPr>
          <w:rFonts w:eastAsiaTheme="minorHAnsi" w:cstheme="minorBidi"/>
          <w:sz w:val="22"/>
        </w:rPr>
        <w:t xml:space="preserve"> </w:t>
      </w:r>
      <w:r w:rsidR="009232D8">
        <w:rPr>
          <w:rFonts w:eastAsiaTheme="minorHAnsi" w:cstheme="minorBidi"/>
          <w:sz w:val="22"/>
        </w:rPr>
        <w:t xml:space="preserve">(varios)  </w:t>
      </w:r>
      <w:r w:rsidR="00F90EAC">
        <w:rPr>
          <w:rFonts w:eastAsiaTheme="minorHAnsi" w:cstheme="minorBidi"/>
          <w:sz w:val="22"/>
        </w:rPr>
        <w:t xml:space="preserve">                  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9232D8">
        <w:rPr>
          <w:rFonts w:eastAsiaTheme="minorHAnsi" w:cstheme="minorBidi"/>
          <w:sz w:val="22"/>
        </w:rPr>
        <w:t>2</w:t>
      </w:r>
      <w:r w:rsidR="0033162E" w:rsidRPr="00C66C57">
        <w:rPr>
          <w:rFonts w:eastAsiaTheme="minorHAnsi" w:cstheme="minorBidi"/>
          <w:sz w:val="22"/>
        </w:rPr>
        <w:t>0%</w:t>
      </w:r>
    </w:p>
    <w:p w:rsidR="0033162E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Análisis de película</w:t>
      </w:r>
      <w:r w:rsidR="0033162E"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 xml:space="preserve">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E44AC0">
        <w:rPr>
          <w:rFonts w:eastAsiaTheme="minorHAnsi" w:cstheme="minorBidi"/>
          <w:sz w:val="22"/>
        </w:rPr>
        <w:t>10</w:t>
      </w:r>
      <w:r w:rsidR="0033162E">
        <w:rPr>
          <w:rFonts w:eastAsiaTheme="minorHAnsi" w:cstheme="minorBidi"/>
          <w:sz w:val="22"/>
        </w:rPr>
        <w:t>%</w:t>
      </w:r>
    </w:p>
    <w:p w:rsidR="008C0DF5" w:rsidRPr="00C66C57" w:rsidRDefault="008C0DF5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Preparación de sesión de programa de Educación Sexual 10%</w:t>
      </w:r>
    </w:p>
    <w:p w:rsidR="00F90EAC" w:rsidRDefault="00F90EAC" w:rsidP="00F90EAC">
      <w:pPr>
        <w:tabs>
          <w:tab w:val="left" w:pos="6555"/>
        </w:tabs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Exposición                                                                         </w:t>
      </w:r>
      <w:r w:rsidR="008C0DF5">
        <w:rPr>
          <w:rFonts w:eastAsiaTheme="minorHAnsi" w:cstheme="minorBidi"/>
          <w:sz w:val="22"/>
        </w:rPr>
        <w:t>2</w:t>
      </w:r>
      <w:r w:rsidR="009232D8">
        <w:rPr>
          <w:rFonts w:eastAsiaTheme="minorHAnsi" w:cstheme="minorBidi"/>
          <w:sz w:val="22"/>
        </w:rPr>
        <w:t>0</w:t>
      </w:r>
      <w:r>
        <w:rPr>
          <w:rFonts w:eastAsiaTheme="minorHAnsi" w:cstheme="minorBidi"/>
          <w:sz w:val="22"/>
        </w:rPr>
        <w:t>%</w:t>
      </w:r>
    </w:p>
    <w:p w:rsidR="009232D8" w:rsidRPr="00C66C57" w:rsidRDefault="00F90EAC" w:rsidP="009232D8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Trabajo escrito </w:t>
      </w:r>
      <w:r w:rsidR="009232D8">
        <w:rPr>
          <w:rFonts w:eastAsiaTheme="minorHAnsi" w:cstheme="minorBidi"/>
          <w:sz w:val="22"/>
        </w:rPr>
        <w:t>Conductas sexuales en la Biblia</w:t>
      </w:r>
      <w:r>
        <w:rPr>
          <w:rFonts w:eastAsiaTheme="minorHAnsi" w:cstheme="minorBidi"/>
          <w:sz w:val="22"/>
        </w:rPr>
        <w:t xml:space="preserve"> </w:t>
      </w:r>
      <w:r w:rsidR="0033162E" w:rsidRPr="00C66C57">
        <w:rPr>
          <w:rFonts w:eastAsiaTheme="minorHAnsi" w:cstheme="minorBidi"/>
          <w:sz w:val="22"/>
        </w:rPr>
        <w:tab/>
      </w:r>
      <w:r w:rsidR="009232D8">
        <w:rPr>
          <w:rFonts w:eastAsiaTheme="minorHAnsi" w:cstheme="minorBidi"/>
          <w:sz w:val="22"/>
        </w:rPr>
        <w:t xml:space="preserve">             </w:t>
      </w:r>
      <w:r w:rsidR="00A22742">
        <w:rPr>
          <w:rFonts w:eastAsiaTheme="minorHAnsi" w:cstheme="minorBidi"/>
          <w:sz w:val="22"/>
        </w:rPr>
        <w:t>20</w:t>
      </w:r>
      <w:r w:rsidR="0033162E" w:rsidRPr="00C66C57">
        <w:rPr>
          <w:rFonts w:eastAsiaTheme="minorHAnsi" w:cstheme="minorBidi"/>
          <w:sz w:val="22"/>
        </w:rPr>
        <w:t>%</w:t>
      </w:r>
    </w:p>
    <w:p w:rsidR="0033162E" w:rsidRPr="009E30E0" w:rsidRDefault="0033162E" w:rsidP="0033162E">
      <w:pPr>
        <w:ind w:leftChars="567" w:left="2070" w:hanging="709"/>
        <w:rPr>
          <w:rFonts w:eastAsiaTheme="minorHAnsi" w:cstheme="minorBidi"/>
          <w:b/>
          <w:sz w:val="22"/>
        </w:rPr>
      </w:pPr>
      <w:r w:rsidRPr="009E30E0">
        <w:rPr>
          <w:rFonts w:eastAsiaTheme="minorHAnsi" w:cstheme="minorBidi"/>
          <w:b/>
          <w:sz w:val="22"/>
        </w:rPr>
        <w:t>Total:</w:t>
      </w:r>
      <w:r>
        <w:rPr>
          <w:rFonts w:eastAsiaTheme="minorHAnsi" w:cstheme="minorBidi"/>
          <w:b/>
          <w:sz w:val="22"/>
        </w:rPr>
        <w:t xml:space="preserve">                                                                              100%  </w:t>
      </w:r>
    </w:p>
    <w:p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</w:p>
    <w:p w:rsidR="00C66C57" w:rsidRDefault="00C66C57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BC6F55" w:rsidRPr="00A22742" w:rsidRDefault="00BC6F55" w:rsidP="00A22742">
            <w:pPr>
              <w:ind w:left="72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>UNIDAD I:</w:t>
            </w:r>
            <w:r w:rsidR="00114FAA">
              <w:rPr>
                <w:rFonts w:eastAsiaTheme="minorHAnsi" w:cstheme="minorBidi"/>
                <w:sz w:val="22"/>
              </w:rPr>
              <w:t xml:space="preserve"> Fundamentos bíblicos de la </w:t>
            </w:r>
            <w:r w:rsidR="00AE5C6B">
              <w:rPr>
                <w:rFonts w:eastAsiaTheme="minorHAnsi" w:cstheme="minorBidi"/>
                <w:sz w:val="22"/>
              </w:rPr>
              <w:t>sexualidad.</w:t>
            </w:r>
          </w:p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</w:t>
            </w:r>
          </w:p>
        </w:tc>
        <w:tc>
          <w:tcPr>
            <w:tcW w:w="2946" w:type="dxa"/>
          </w:tcPr>
          <w:p w:rsidR="00BC6F55" w:rsidRDefault="006B736D" w:rsidP="0093533A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Origen de la diferenciación sexual (varón y hembra)</w:t>
            </w:r>
            <w:r w:rsidR="00FF047A">
              <w:rPr>
                <w:rFonts w:eastAsiaTheme="minorHAnsi" w:cstheme="minorBidi"/>
                <w:sz w:val="22"/>
              </w:rPr>
              <w:t>.</w:t>
            </w:r>
          </w:p>
          <w:p w:rsidR="006B736D" w:rsidRPr="00C21FEC" w:rsidRDefault="006B736D" w:rsidP="0093533A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Propósitos de la pareja.</w:t>
            </w:r>
          </w:p>
          <w:p w:rsidR="004B2295" w:rsidRPr="009E573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6B736D" w:rsidRPr="00FF047A" w:rsidRDefault="00FF047A" w:rsidP="0093533A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Investigar y discutir la base bíblica </w:t>
            </w:r>
            <w:r w:rsidR="006B736D">
              <w:rPr>
                <w:rFonts w:eastAsia="Microsoft YaHei"/>
                <w:szCs w:val="24"/>
              </w:rPr>
              <w:t>del origen de la diferenciación sexual.</w:t>
            </w:r>
          </w:p>
          <w:p w:rsidR="00E44AC0" w:rsidRDefault="00E44AC0" w:rsidP="0093533A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Asignación del trabajo escrito sobre conductas sexuales en la Biblia.</w:t>
            </w:r>
          </w:p>
          <w:p w:rsidR="00E44AC0" w:rsidRPr="00FF047A" w:rsidRDefault="00E44AC0" w:rsidP="00E44AC0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E44AC0" w:rsidRDefault="00FF047A" w:rsidP="0093533A">
            <w:pPr>
              <w:pStyle w:val="Prrafodelista"/>
              <w:numPr>
                <w:ilvl w:val="0"/>
                <w:numId w:val="35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B736D">
              <w:rPr>
                <w:rFonts w:eastAsia="Microsoft YaHei"/>
                <w:szCs w:val="24"/>
              </w:rPr>
              <w:t>La Santa Biblia.</w:t>
            </w:r>
            <w:r w:rsidR="00BC73FC">
              <w:t xml:space="preserve"> </w:t>
            </w:r>
          </w:p>
          <w:p w:rsidR="004B2295" w:rsidRPr="00E44AC0" w:rsidRDefault="00BC73FC" w:rsidP="00E44AC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E44AC0">
              <w:rPr>
                <w:rFonts w:eastAsia="Microsoft YaHei"/>
                <w:szCs w:val="24"/>
              </w:rPr>
              <w:tab/>
            </w:r>
          </w:p>
          <w:p w:rsidR="00BC73FC" w:rsidRPr="006B736D" w:rsidRDefault="00BC73FC" w:rsidP="0093533A">
            <w:pPr>
              <w:pStyle w:val="Prrafodelista"/>
              <w:numPr>
                <w:ilvl w:val="0"/>
                <w:numId w:val="35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Manual </w:t>
            </w:r>
            <w:r w:rsidRPr="00BC73FC">
              <w:rPr>
                <w:rFonts w:eastAsia="Microsoft YaHei"/>
                <w:szCs w:val="24"/>
              </w:rPr>
              <w:t>Programa de educación sexual y salud reproductiva</w:t>
            </w:r>
            <w:r>
              <w:rPr>
                <w:rFonts w:eastAsia="Microsoft YaHei"/>
                <w:szCs w:val="24"/>
              </w:rPr>
              <w:t xml:space="preserve">. </w:t>
            </w:r>
          </w:p>
          <w:p w:rsidR="00FF047A" w:rsidRPr="00BC73FC" w:rsidRDefault="00FF047A" w:rsidP="00BC73F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4B2295" w:rsidRPr="00BC6F55" w:rsidRDefault="006B736D" w:rsidP="0093533A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El placer sexual</w:t>
            </w:r>
          </w:p>
        </w:tc>
        <w:tc>
          <w:tcPr>
            <w:tcW w:w="3259" w:type="dxa"/>
          </w:tcPr>
          <w:p w:rsidR="00E44AC0" w:rsidRPr="00E44AC0" w:rsidRDefault="00991630" w:rsidP="0093533A">
            <w:pPr>
              <w:pStyle w:val="Prrafodelista"/>
              <w:numPr>
                <w:ilvl w:val="0"/>
                <w:numId w:val="1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Discusión en grupo sobre el tema por parte de los estudiantes</w:t>
            </w:r>
          </w:p>
        </w:tc>
        <w:tc>
          <w:tcPr>
            <w:tcW w:w="3259" w:type="dxa"/>
          </w:tcPr>
          <w:p w:rsidR="00FF047A" w:rsidRPr="00FF047A" w:rsidRDefault="006B736D" w:rsidP="0093533A">
            <w:pPr>
              <w:pStyle w:val="Prrafodelista"/>
              <w:numPr>
                <w:ilvl w:val="0"/>
                <w:numId w:val="1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La Santa Biblia (Cantar de los Cantares)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BC6F55" w:rsidRPr="00A22742" w:rsidRDefault="00BC6F55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II: </w:t>
            </w:r>
            <w:r w:rsidR="00114FAA">
              <w:rPr>
                <w:rFonts w:eastAsiaTheme="minorHAnsi" w:cstheme="minorBidi"/>
                <w:sz w:val="22"/>
              </w:rPr>
              <w:t>La sexología</w:t>
            </w:r>
            <w:r w:rsidR="00114FAA" w:rsidRPr="00A22742">
              <w:rPr>
                <w:rFonts w:eastAsiaTheme="minorHAnsi" w:cstheme="minorBidi"/>
                <w:sz w:val="22"/>
              </w:rPr>
              <w:t xml:space="preserve"> 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6B736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4B2295" w:rsidRPr="00E95281" w:rsidRDefault="009D14EE" w:rsidP="006B736D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Theme="minorHAnsi" w:cstheme="minorBidi"/>
                <w:sz w:val="22"/>
              </w:rPr>
              <w:t xml:space="preserve">Historia del estudio de la sexualidad. </w:t>
            </w:r>
            <w:r w:rsidR="006B736D">
              <w:rPr>
                <w:rFonts w:eastAsiaTheme="minorHAnsi" w:cstheme="minorBidi"/>
                <w:sz w:val="22"/>
              </w:rPr>
              <w:t xml:space="preserve">Conceptos básicos: Sexología, sexo, sexualidad, género, función sexual, patrón sexual, genitalidad, conducta </w:t>
            </w:r>
            <w:r w:rsidR="0034428F">
              <w:rPr>
                <w:rFonts w:eastAsiaTheme="minorHAnsi" w:cstheme="minorBidi"/>
                <w:sz w:val="22"/>
              </w:rPr>
              <w:t xml:space="preserve">sexual </w:t>
            </w:r>
            <w:r w:rsidR="006B736D">
              <w:rPr>
                <w:rFonts w:eastAsiaTheme="minorHAnsi" w:cstheme="minorBidi"/>
                <w:sz w:val="22"/>
              </w:rPr>
              <w:t>innata, conducta</w:t>
            </w:r>
            <w:r w:rsidR="0034428F">
              <w:rPr>
                <w:rFonts w:eastAsiaTheme="minorHAnsi" w:cstheme="minorBidi"/>
                <w:sz w:val="22"/>
              </w:rPr>
              <w:t xml:space="preserve"> sexual</w:t>
            </w:r>
            <w:r w:rsidR="006B736D">
              <w:rPr>
                <w:rFonts w:eastAsiaTheme="minorHAnsi" w:cstheme="minorBidi"/>
                <w:sz w:val="22"/>
              </w:rPr>
              <w:t xml:space="preserve"> </w:t>
            </w:r>
            <w:r w:rsidR="0034428F">
              <w:rPr>
                <w:rFonts w:eastAsiaTheme="minorHAnsi" w:cstheme="minorBidi"/>
                <w:sz w:val="22"/>
              </w:rPr>
              <w:t>aprendida y conducta sexual humana.</w:t>
            </w:r>
          </w:p>
        </w:tc>
        <w:tc>
          <w:tcPr>
            <w:tcW w:w="3259" w:type="dxa"/>
          </w:tcPr>
          <w:p w:rsidR="00FF047A" w:rsidRPr="00863288" w:rsidRDefault="00FF047A" w:rsidP="003073C8">
            <w:pPr>
              <w:pStyle w:val="Prrafodelista"/>
              <w:spacing w:line="276" w:lineRule="auto"/>
              <w:ind w:left="108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964888" w:rsidP="0093533A">
            <w:pPr>
              <w:pStyle w:val="Prrafodelista"/>
              <w:numPr>
                <w:ilvl w:val="0"/>
                <w:numId w:val="16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64888">
              <w:rPr>
                <w:rFonts w:eastAsia="Microsoft YaHei"/>
                <w:szCs w:val="24"/>
              </w:rPr>
              <w:t>Manual Programa de educación sexual y salud reproductiva</w:t>
            </w:r>
            <w:r>
              <w:rPr>
                <w:rFonts w:eastAsia="Microsoft YaHei"/>
                <w:szCs w:val="24"/>
              </w:rPr>
              <w:t>.</w:t>
            </w:r>
          </w:p>
          <w:p w:rsidR="00964888" w:rsidRPr="00FF047A" w:rsidRDefault="00964888" w:rsidP="0093533A">
            <w:pPr>
              <w:pStyle w:val="Prrafodelista"/>
              <w:numPr>
                <w:ilvl w:val="0"/>
                <w:numId w:val="16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MDS Manual de diagnóstico en sexología (2014)</w:t>
            </w:r>
          </w:p>
        </w:tc>
      </w:tr>
      <w:tr w:rsidR="004B2295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3442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</w:tcPr>
          <w:p w:rsidR="004B2295" w:rsidRPr="00B54576" w:rsidRDefault="0034428F" w:rsidP="0034428F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Enfoque A de la Escuela Bianco: Modelo Fisiológico v/s Modelo Sociocultural.</w:t>
            </w:r>
          </w:p>
        </w:tc>
        <w:tc>
          <w:tcPr>
            <w:tcW w:w="3259" w:type="dxa"/>
          </w:tcPr>
          <w:p w:rsidR="004B2295" w:rsidRDefault="00FF047A" w:rsidP="0093533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Actividad grupal y exposición.</w:t>
            </w:r>
          </w:p>
          <w:p w:rsidR="00FF047A" w:rsidRDefault="00FF047A" w:rsidP="0093533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por los alumnos.</w:t>
            </w:r>
          </w:p>
          <w:p w:rsidR="00E44AC0" w:rsidRPr="00FF047A" w:rsidRDefault="00E44AC0" w:rsidP="0093533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Entregar trabajo escrito sobre conductas sexuales en la Biblia.</w:t>
            </w:r>
          </w:p>
        </w:tc>
        <w:tc>
          <w:tcPr>
            <w:tcW w:w="3259" w:type="dxa"/>
            <w:vAlign w:val="center"/>
          </w:tcPr>
          <w:p w:rsidR="004B2295" w:rsidRPr="00FF047A" w:rsidRDefault="00723DB3" w:rsidP="0093533A">
            <w:pPr>
              <w:pStyle w:val="Prrafodelista"/>
              <w:numPr>
                <w:ilvl w:val="0"/>
                <w:numId w:val="1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de apuntes Enfoque A de la Escuela Bianco</w:t>
            </w:r>
            <w:r w:rsidR="00FF047A">
              <w:rPr>
                <w:rFonts w:eastAsia="Microsoft YaHei"/>
                <w:szCs w:val="24"/>
              </w:rPr>
              <w:t>.</w:t>
            </w:r>
          </w:p>
        </w:tc>
      </w:tr>
      <w:tr w:rsidR="0034428F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34428F" w:rsidRDefault="003442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:rsidR="0034428F" w:rsidRPr="00B54576" w:rsidRDefault="0034428F" w:rsidP="0034428F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teoría de la variante fisiológica del sexo y su función</w:t>
            </w:r>
          </w:p>
        </w:tc>
        <w:tc>
          <w:tcPr>
            <w:tcW w:w="3259" w:type="dxa"/>
          </w:tcPr>
          <w:p w:rsidR="0034428F" w:rsidRDefault="0034428F" w:rsidP="003073C8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BB521F" w:rsidRPr="00BB521F" w:rsidRDefault="00991630" w:rsidP="0093533A">
            <w:pPr>
              <w:pStyle w:val="Prrafodelista"/>
              <w:numPr>
                <w:ilvl w:val="0"/>
                <w:numId w:val="5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Ciclo de preguntas y repuestas estudiantes y docentes.</w:t>
            </w:r>
          </w:p>
        </w:tc>
        <w:tc>
          <w:tcPr>
            <w:tcW w:w="3259" w:type="dxa"/>
            <w:vAlign w:val="center"/>
          </w:tcPr>
          <w:p w:rsidR="0034428F" w:rsidRDefault="00723DB3" w:rsidP="0093533A">
            <w:pPr>
              <w:pStyle w:val="Prrafodelista"/>
              <w:numPr>
                <w:ilvl w:val="0"/>
                <w:numId w:val="5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de apuntes La teoría de la variante fisiológica del sexo y su función.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A22742" w:rsidRPr="00A22742" w:rsidRDefault="00A22742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III: </w:t>
            </w:r>
            <w:r w:rsidR="00D054F8">
              <w:rPr>
                <w:rFonts w:eastAsiaTheme="minorHAnsi" w:cstheme="minorBidi"/>
                <w:sz w:val="22"/>
              </w:rPr>
              <w:t>Mi ser sexual</w:t>
            </w:r>
            <w:r w:rsidR="00D054F8" w:rsidRPr="00A22742">
              <w:rPr>
                <w:rFonts w:eastAsiaTheme="minorHAnsi" w:cstheme="minorBidi"/>
                <w:sz w:val="22"/>
              </w:rPr>
              <w:t xml:space="preserve"> 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4B2295" w:rsidRDefault="0034428F" w:rsidP="0093533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Anatomía sexual del varón.</w:t>
            </w:r>
          </w:p>
          <w:p w:rsidR="0034428F" w:rsidRPr="00B54576" w:rsidRDefault="0034428F" w:rsidP="0093533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Anatomía sexual de la hembra.</w:t>
            </w:r>
          </w:p>
        </w:tc>
        <w:tc>
          <w:tcPr>
            <w:tcW w:w="3259" w:type="dxa"/>
          </w:tcPr>
          <w:p w:rsidR="00116656" w:rsidRDefault="0034428F" w:rsidP="0093533A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de video</w:t>
            </w:r>
            <w:r w:rsidR="00DB330B">
              <w:rPr>
                <w:rFonts w:eastAsia="Microsoft YaHei"/>
                <w:szCs w:val="24"/>
              </w:rPr>
              <w:t xml:space="preserve"> sobre la anatomía sexual del varón y de la hembra.</w:t>
            </w:r>
          </w:p>
          <w:p w:rsidR="00DB330B" w:rsidRPr="00116656" w:rsidRDefault="00655F83" w:rsidP="0093533A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Discusión en clase sobre la maravilla de la creación de Dios.</w:t>
            </w:r>
          </w:p>
        </w:tc>
        <w:tc>
          <w:tcPr>
            <w:tcW w:w="3259" w:type="dxa"/>
            <w:vAlign w:val="center"/>
          </w:tcPr>
          <w:p w:rsidR="004B2295" w:rsidRDefault="00723DB3" w:rsidP="0093533A">
            <w:pPr>
              <w:pStyle w:val="Prrafodelista"/>
              <w:numPr>
                <w:ilvl w:val="0"/>
                <w:numId w:val="2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Material de apuntes Anatomía sexual del varón y de la hembra</w:t>
            </w:r>
            <w:r w:rsidR="00116656">
              <w:rPr>
                <w:rFonts w:eastAsia="Microsoft YaHei"/>
                <w:szCs w:val="24"/>
              </w:rPr>
              <w:t>.</w:t>
            </w:r>
          </w:p>
          <w:p w:rsidR="00BC73FC" w:rsidRPr="006B736D" w:rsidRDefault="00BC73FC" w:rsidP="0093533A">
            <w:pPr>
              <w:pStyle w:val="Prrafodelista"/>
              <w:numPr>
                <w:ilvl w:val="0"/>
                <w:numId w:val="2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Manual </w:t>
            </w:r>
            <w:r w:rsidRPr="00BC73FC">
              <w:rPr>
                <w:rFonts w:eastAsia="Microsoft YaHei"/>
                <w:szCs w:val="24"/>
              </w:rPr>
              <w:t xml:space="preserve">Programa de </w:t>
            </w:r>
            <w:r w:rsidRPr="00BC73FC">
              <w:rPr>
                <w:rFonts w:eastAsia="Microsoft YaHei"/>
                <w:szCs w:val="24"/>
              </w:rPr>
              <w:lastRenderedPageBreak/>
              <w:t>educación sexual y salud reproductiva</w:t>
            </w:r>
            <w:r>
              <w:rPr>
                <w:rFonts w:eastAsia="Microsoft YaHei"/>
                <w:szCs w:val="24"/>
              </w:rPr>
              <w:t xml:space="preserve">. </w:t>
            </w:r>
          </w:p>
          <w:p w:rsidR="00BC73FC" w:rsidRPr="00116656" w:rsidRDefault="00BC73FC" w:rsidP="00BC73FC">
            <w:pPr>
              <w:pStyle w:val="Prrafodelista"/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7</w:t>
            </w:r>
          </w:p>
        </w:tc>
        <w:tc>
          <w:tcPr>
            <w:tcW w:w="2946" w:type="dxa"/>
          </w:tcPr>
          <w:p w:rsidR="004B2295" w:rsidRDefault="0034428F" w:rsidP="0093533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Ciclo menstrual.</w:t>
            </w:r>
          </w:p>
          <w:p w:rsidR="0034428F" w:rsidRPr="00BB6BB5" w:rsidRDefault="0034428F" w:rsidP="0093533A">
            <w:pPr>
              <w:pStyle w:val="Prrafodelista"/>
              <w:numPr>
                <w:ilvl w:val="0"/>
                <w:numId w:val="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reproducción.</w:t>
            </w:r>
          </w:p>
        </w:tc>
        <w:tc>
          <w:tcPr>
            <w:tcW w:w="3259" w:type="dxa"/>
          </w:tcPr>
          <w:p w:rsidR="00116656" w:rsidRDefault="00116656" w:rsidP="0093533A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116656">
              <w:rPr>
                <w:rFonts w:eastAsia="Microsoft YaHei"/>
                <w:szCs w:val="24"/>
              </w:rPr>
              <w:t>Actividad grupal para estudiar las diferentes características</w:t>
            </w:r>
            <w:r w:rsidR="00655F83">
              <w:rPr>
                <w:rFonts w:eastAsia="Microsoft YaHei"/>
                <w:szCs w:val="24"/>
              </w:rPr>
              <w:t xml:space="preserve"> del ciclo menstrual</w:t>
            </w:r>
            <w:r w:rsidRPr="00116656">
              <w:rPr>
                <w:rFonts w:eastAsia="Microsoft YaHei"/>
                <w:szCs w:val="24"/>
              </w:rPr>
              <w:t>.</w:t>
            </w:r>
          </w:p>
          <w:p w:rsidR="00655F83" w:rsidRDefault="00655F83" w:rsidP="0093533A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un video sobre la reproducción.</w:t>
            </w:r>
          </w:p>
          <w:p w:rsidR="00655F83" w:rsidRPr="00655F83" w:rsidRDefault="00655F83" w:rsidP="00655F83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4B2295" w:rsidRPr="00BB6BB5" w:rsidRDefault="004B2295" w:rsidP="00FA4F05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B521F" w:rsidRPr="006B736D" w:rsidRDefault="00BB521F" w:rsidP="0093533A">
            <w:pPr>
              <w:pStyle w:val="Prrafodelista"/>
              <w:numPr>
                <w:ilvl w:val="0"/>
                <w:numId w:val="2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Manual </w:t>
            </w:r>
            <w:r w:rsidRPr="00BC73FC">
              <w:rPr>
                <w:rFonts w:eastAsia="Microsoft YaHei"/>
                <w:szCs w:val="24"/>
              </w:rPr>
              <w:t>Programa de educación sexual y salud reproductiva</w:t>
            </w:r>
            <w:r>
              <w:rPr>
                <w:rFonts w:eastAsia="Microsoft YaHei"/>
                <w:szCs w:val="24"/>
              </w:rPr>
              <w:t xml:space="preserve">. </w:t>
            </w:r>
          </w:p>
          <w:p w:rsidR="004B2295" w:rsidRPr="00116656" w:rsidRDefault="004B2295" w:rsidP="0093533A">
            <w:pPr>
              <w:pStyle w:val="Prrafodelista"/>
              <w:numPr>
                <w:ilvl w:val="0"/>
                <w:numId w:val="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A22742" w:rsidRPr="00A22742" w:rsidRDefault="00A22742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IV: </w:t>
            </w:r>
            <w:r w:rsidR="00D054F8">
              <w:rPr>
                <w:rFonts w:eastAsiaTheme="minorHAnsi" w:cstheme="minorBidi"/>
                <w:sz w:val="22"/>
              </w:rPr>
              <w:t>Fisiología del sexo y su función.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:rsidR="004B2295" w:rsidRPr="00D6095D" w:rsidRDefault="0034428F" w:rsidP="0093533A">
            <w:pPr>
              <w:pStyle w:val="Prrafodelist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Proceso del desarrollo del sexo.</w:t>
            </w:r>
          </w:p>
        </w:tc>
        <w:tc>
          <w:tcPr>
            <w:tcW w:w="3259" w:type="dxa"/>
          </w:tcPr>
          <w:p w:rsidR="00991630" w:rsidRPr="00116656" w:rsidRDefault="00991630" w:rsidP="0093533A">
            <w:pPr>
              <w:pStyle w:val="Prrafodelista"/>
              <w:numPr>
                <w:ilvl w:val="0"/>
                <w:numId w:val="5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Sesión de preguntas y respuestas estudiantes y docente sobre el tema.</w:t>
            </w:r>
          </w:p>
        </w:tc>
        <w:tc>
          <w:tcPr>
            <w:tcW w:w="3259" w:type="dxa"/>
          </w:tcPr>
          <w:p w:rsidR="00964888" w:rsidRDefault="00723DB3" w:rsidP="0093533A">
            <w:pPr>
              <w:pStyle w:val="Prrafodelista"/>
              <w:numPr>
                <w:ilvl w:val="0"/>
                <w:numId w:val="2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de apuntes Fisiología del sexo y su función</w:t>
            </w:r>
            <w:r w:rsidR="00116656">
              <w:rPr>
                <w:rFonts w:eastAsia="Microsoft YaHei"/>
                <w:szCs w:val="24"/>
              </w:rPr>
              <w:t>.</w:t>
            </w:r>
          </w:p>
          <w:p w:rsidR="004B2295" w:rsidRPr="00116656" w:rsidRDefault="00964888" w:rsidP="0093533A">
            <w:pPr>
              <w:pStyle w:val="Prrafodelista"/>
              <w:numPr>
                <w:ilvl w:val="0"/>
                <w:numId w:val="2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MDS Manual de diagnóstico en sexología (2014)</w:t>
            </w:r>
            <w:r w:rsidR="00723DB3">
              <w:rPr>
                <w:rFonts w:eastAsia="Microsoft YaHei"/>
                <w:szCs w:val="24"/>
              </w:rPr>
              <w:t xml:space="preserve"> </w:t>
            </w: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:rsidR="00D6095D" w:rsidRPr="00D6095D" w:rsidRDefault="00D6095D" w:rsidP="0093533A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6095D">
              <w:rPr>
                <w:rFonts w:eastAsiaTheme="minorHAnsi" w:cstheme="minorBidi"/>
                <w:sz w:val="22"/>
              </w:rPr>
              <w:t>Proceso de la activación de la Unidad Situación/ Estímulo Sexual y la Respuesta Sexual</w:t>
            </w:r>
          </w:p>
          <w:p w:rsidR="004B2295" w:rsidRPr="00763F91" w:rsidRDefault="004B2295" w:rsidP="00763F91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40B18" w:rsidRDefault="00116656" w:rsidP="0093533A">
            <w:pPr>
              <w:pStyle w:val="Prrafodelista"/>
              <w:numPr>
                <w:ilvl w:val="0"/>
                <w:numId w:val="2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Actividad grupal y exposición por los estudiantes.</w:t>
            </w:r>
          </w:p>
          <w:p w:rsidR="00116656" w:rsidRPr="00116656" w:rsidRDefault="00116656" w:rsidP="003073C8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Default="00723DB3" w:rsidP="0093533A">
            <w:pPr>
              <w:pStyle w:val="Prrafodelista"/>
              <w:numPr>
                <w:ilvl w:val="0"/>
                <w:numId w:val="3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de apuntes Fisiología del sexo y su función</w:t>
            </w:r>
            <w:r w:rsidR="00964888">
              <w:rPr>
                <w:rFonts w:eastAsia="Microsoft YaHei"/>
                <w:szCs w:val="24"/>
              </w:rPr>
              <w:t xml:space="preserve"> del MDS III Manual de diagnóstico en sexología (2014)</w:t>
            </w:r>
          </w:p>
          <w:p w:rsidR="00723DB3" w:rsidRPr="00723DB3" w:rsidRDefault="00723DB3" w:rsidP="0093533A">
            <w:pPr>
              <w:pStyle w:val="Prrafodelista"/>
              <w:numPr>
                <w:ilvl w:val="0"/>
                <w:numId w:val="3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función sexual por Miguel Sira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D163B" w:rsidRPr="005E4E17" w:rsidRDefault="004D163B" w:rsidP="005E4E17">
            <w:pPr>
              <w:ind w:left="720" w:firstLine="0"/>
              <w:rPr>
                <w:rFonts w:eastAsiaTheme="minorHAnsi" w:cstheme="minorBidi"/>
                <w:sz w:val="22"/>
              </w:rPr>
            </w:pPr>
            <w:r w:rsidRPr="005E4E17">
              <w:rPr>
                <w:rFonts w:eastAsiaTheme="minorHAnsi" w:cstheme="minorBidi"/>
                <w:sz w:val="22"/>
              </w:rPr>
              <w:t xml:space="preserve">UNIDAD V: </w:t>
            </w:r>
            <w:r w:rsidR="000F03BC" w:rsidRPr="005E4E17">
              <w:rPr>
                <w:rFonts w:eastAsiaTheme="minorHAnsi" w:cstheme="minorBidi"/>
                <w:sz w:val="22"/>
              </w:rPr>
              <w:t>La sexualidad en las diferentes etapas de la vida</w:t>
            </w:r>
            <w:r w:rsidRPr="005E4E17">
              <w:rPr>
                <w:rFonts w:eastAsiaTheme="minorHAnsi" w:cstheme="minorBidi"/>
                <w:sz w:val="22"/>
              </w:rPr>
              <w:t>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D6095D">
              <w:rPr>
                <w:rFonts w:eastAsia="Microsoft YaHei"/>
                <w:szCs w:val="24"/>
              </w:rPr>
              <w:t>0</w:t>
            </w:r>
          </w:p>
        </w:tc>
        <w:tc>
          <w:tcPr>
            <w:tcW w:w="2946" w:type="dxa"/>
            <w:vAlign w:val="center"/>
          </w:tcPr>
          <w:p w:rsidR="004B2295" w:rsidRDefault="00D6095D" w:rsidP="0093533A">
            <w:pPr>
              <w:pStyle w:val="Prrafodelist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Sexualidad en la infancia.</w:t>
            </w:r>
          </w:p>
          <w:p w:rsidR="00D6095D" w:rsidRPr="00D6095D" w:rsidRDefault="00D6095D" w:rsidP="0093533A">
            <w:pPr>
              <w:pStyle w:val="Prrafodelist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Sexualidad en la adolescencia</w:t>
            </w:r>
          </w:p>
          <w:p w:rsidR="00C21FEC" w:rsidRPr="004D163B" w:rsidRDefault="00C21FEC" w:rsidP="00C21FEC">
            <w:pPr>
              <w:pStyle w:val="Prrafodelista"/>
              <w:ind w:left="1605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D375DB" w:rsidRDefault="00A27779" w:rsidP="0093533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B521F">
              <w:rPr>
                <w:rFonts w:eastAsia="Microsoft YaHei"/>
                <w:szCs w:val="24"/>
              </w:rPr>
              <w:t>Actividad grupal y exposición por los estudiantes.</w:t>
            </w:r>
          </w:p>
          <w:p w:rsidR="00BB521F" w:rsidRPr="00BB521F" w:rsidRDefault="00BB521F" w:rsidP="00BB521F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BB521F" w:rsidRPr="00BB521F" w:rsidRDefault="00BB521F" w:rsidP="0093533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Resumen de lo aprendido en clase por escrito.</w:t>
            </w:r>
          </w:p>
        </w:tc>
        <w:tc>
          <w:tcPr>
            <w:tcW w:w="3259" w:type="dxa"/>
            <w:vAlign w:val="center"/>
          </w:tcPr>
          <w:p w:rsidR="004B2295" w:rsidRDefault="00723DB3" w:rsidP="0093533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Material de apuntes elaborados por </w:t>
            </w:r>
            <w:proofErr w:type="spellStart"/>
            <w:r>
              <w:rPr>
                <w:rFonts w:eastAsia="Microsoft YaHei"/>
                <w:szCs w:val="24"/>
              </w:rPr>
              <w:t>Armanda</w:t>
            </w:r>
            <w:proofErr w:type="spellEnd"/>
            <w:r>
              <w:rPr>
                <w:rFonts w:eastAsia="Microsoft YaHei"/>
                <w:szCs w:val="24"/>
              </w:rPr>
              <w:t xml:space="preserve"> Martínez y Eddy Rodríguez</w:t>
            </w:r>
            <w:r w:rsidR="003C091F">
              <w:rPr>
                <w:rFonts w:eastAsia="Microsoft YaHei"/>
                <w:szCs w:val="24"/>
              </w:rPr>
              <w:t>.</w:t>
            </w:r>
            <w:r>
              <w:rPr>
                <w:rFonts w:eastAsia="Microsoft YaHei"/>
                <w:szCs w:val="24"/>
              </w:rPr>
              <w:t xml:space="preserve"> (2013)</w:t>
            </w:r>
          </w:p>
          <w:p w:rsidR="00BB521F" w:rsidRPr="006B736D" w:rsidRDefault="00BB521F" w:rsidP="0093533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Manual </w:t>
            </w:r>
            <w:r w:rsidRPr="00BC73FC">
              <w:rPr>
                <w:rFonts w:eastAsia="Microsoft YaHei"/>
                <w:szCs w:val="24"/>
              </w:rPr>
              <w:t>Programa de educación sexual y salud reproductiva</w:t>
            </w:r>
            <w:r>
              <w:rPr>
                <w:rFonts w:eastAsia="Microsoft YaHei"/>
                <w:szCs w:val="24"/>
              </w:rPr>
              <w:t xml:space="preserve">. </w:t>
            </w:r>
          </w:p>
          <w:p w:rsidR="00BB521F" w:rsidRPr="003C091F" w:rsidRDefault="00BB521F" w:rsidP="0093533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</w:t>
            </w:r>
            <w:r w:rsidR="00D6095D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4D163B" w:rsidRDefault="00D6095D" w:rsidP="0093533A">
            <w:pPr>
              <w:pStyle w:val="Prrafodelist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6095D">
              <w:rPr>
                <w:rFonts w:eastAsiaTheme="minorHAnsi" w:cstheme="minorBidi"/>
                <w:sz w:val="22"/>
              </w:rPr>
              <w:t>Sexualidad en la adultez</w:t>
            </w:r>
            <w:r w:rsidR="004D163B" w:rsidRPr="00D6095D">
              <w:rPr>
                <w:rFonts w:eastAsiaTheme="minorHAnsi" w:cstheme="minorBidi"/>
                <w:sz w:val="22"/>
              </w:rPr>
              <w:t>.</w:t>
            </w:r>
          </w:p>
          <w:p w:rsidR="00D6095D" w:rsidRPr="00D6095D" w:rsidRDefault="00D6095D" w:rsidP="0093533A">
            <w:pPr>
              <w:pStyle w:val="Prrafodelist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La sexualidad en la vejez.</w:t>
            </w:r>
          </w:p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BB521F" w:rsidRPr="00BB521F" w:rsidRDefault="00BB521F" w:rsidP="0093533A">
            <w:pPr>
              <w:pStyle w:val="Prrafodelista"/>
              <w:numPr>
                <w:ilvl w:val="0"/>
                <w:numId w:val="5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en clase sobre la sexualidad en la vejez.</w:t>
            </w:r>
          </w:p>
        </w:tc>
        <w:tc>
          <w:tcPr>
            <w:tcW w:w="3259" w:type="dxa"/>
            <w:vAlign w:val="bottom"/>
          </w:tcPr>
          <w:p w:rsidR="00BB521F" w:rsidRDefault="00723DB3" w:rsidP="0093533A">
            <w:pPr>
              <w:pStyle w:val="Prrafodelista"/>
              <w:numPr>
                <w:ilvl w:val="0"/>
                <w:numId w:val="4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23DB3">
              <w:rPr>
                <w:rFonts w:eastAsia="Microsoft YaHei"/>
                <w:szCs w:val="24"/>
              </w:rPr>
              <w:t xml:space="preserve">Material de apuntes elaborados por </w:t>
            </w:r>
            <w:proofErr w:type="spellStart"/>
            <w:r w:rsidRPr="00723DB3">
              <w:rPr>
                <w:rFonts w:eastAsia="Microsoft YaHei"/>
                <w:szCs w:val="24"/>
              </w:rPr>
              <w:t>Armanda</w:t>
            </w:r>
            <w:proofErr w:type="spellEnd"/>
            <w:r w:rsidRPr="00723DB3">
              <w:rPr>
                <w:rFonts w:eastAsia="Microsoft YaHei"/>
                <w:szCs w:val="24"/>
              </w:rPr>
              <w:t xml:space="preserve"> Martínez y Eddy Rodríguez. </w:t>
            </w:r>
          </w:p>
          <w:p w:rsidR="004B2295" w:rsidRDefault="00723DB3" w:rsidP="00BB521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23DB3">
              <w:rPr>
                <w:rFonts w:eastAsia="Microsoft YaHei"/>
                <w:szCs w:val="24"/>
              </w:rPr>
              <w:t>(2013)</w:t>
            </w:r>
          </w:p>
          <w:p w:rsidR="00BB521F" w:rsidRPr="00BB521F" w:rsidRDefault="00BB521F" w:rsidP="00BB521F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B521F">
              <w:rPr>
                <w:rFonts w:eastAsia="Microsoft YaHei"/>
                <w:szCs w:val="24"/>
              </w:rPr>
              <w:t xml:space="preserve">2. Manual Programa de educación sexual y salud reproductiva. </w:t>
            </w:r>
          </w:p>
          <w:p w:rsidR="00BB521F" w:rsidRPr="00723DB3" w:rsidRDefault="00BB521F" w:rsidP="00BB521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0F03BC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0F03BC" w:rsidRDefault="000F03B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0F03BC" w:rsidRPr="005E4E17" w:rsidRDefault="005E4E17" w:rsidP="00C42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E17">
              <w:t>UNIDAD VI: Patología en Sexología.</w:t>
            </w:r>
          </w:p>
        </w:tc>
        <w:tc>
          <w:tcPr>
            <w:tcW w:w="3259" w:type="dxa"/>
          </w:tcPr>
          <w:p w:rsidR="000F03BC" w:rsidRPr="00B575C3" w:rsidRDefault="000F03BC" w:rsidP="00B575C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0F03BC" w:rsidRPr="00723DB3" w:rsidRDefault="000F03BC" w:rsidP="00723DB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D6095D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D6095D" w:rsidRDefault="00D6095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</w:tcPr>
          <w:p w:rsidR="00D6095D" w:rsidRDefault="00B575C3" w:rsidP="0093533A">
            <w:pPr>
              <w:pStyle w:val="Prrafodelista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Patologías a nivel del proceso del desarrollo del sexo.</w:t>
            </w:r>
          </w:p>
          <w:p w:rsidR="00B575C3" w:rsidRPr="005E4E17" w:rsidRDefault="00B575C3" w:rsidP="0093533A">
            <w:pPr>
              <w:pStyle w:val="Prrafodelista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Patologías de la función sexual individual (situación/ estimulo sexual)</w:t>
            </w:r>
            <w:r w:rsidR="001F6986">
              <w:t xml:space="preserve"> (continuación en la clase 13)</w:t>
            </w:r>
          </w:p>
        </w:tc>
        <w:tc>
          <w:tcPr>
            <w:tcW w:w="3259" w:type="dxa"/>
          </w:tcPr>
          <w:p w:rsidR="00D6095D" w:rsidRDefault="007F657E" w:rsidP="0093533A">
            <w:pPr>
              <w:pStyle w:val="Prrafodelista"/>
              <w:numPr>
                <w:ilvl w:val="0"/>
                <w:numId w:val="5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Resumen del material de patología a nivel del proceso del desarrollo del sexo.</w:t>
            </w:r>
          </w:p>
          <w:p w:rsidR="007F657E" w:rsidRPr="007F657E" w:rsidRDefault="007F657E" w:rsidP="003073C8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964888" w:rsidRPr="00964888" w:rsidRDefault="00964888" w:rsidP="0093533A">
            <w:pPr>
              <w:pStyle w:val="Prrafodelista"/>
              <w:numPr>
                <w:ilvl w:val="0"/>
                <w:numId w:val="6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64888">
              <w:rPr>
                <w:rFonts w:eastAsia="Microsoft YaHei"/>
                <w:szCs w:val="24"/>
              </w:rPr>
              <w:t>Material de apuntes Fisiología del sexo y su función del MDS III Manual de diagnóstico en sexología (2014)</w:t>
            </w:r>
          </w:p>
          <w:p w:rsidR="00D6095D" w:rsidRPr="00964888" w:rsidRDefault="00D6095D" w:rsidP="0096488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7F657E" w:rsidRPr="007F657E" w:rsidRDefault="007F657E" w:rsidP="0093533A">
            <w:pPr>
              <w:pStyle w:val="Prrafodelista"/>
              <w:numPr>
                <w:ilvl w:val="0"/>
                <w:numId w:val="6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Película XXY</w:t>
            </w:r>
          </w:p>
        </w:tc>
      </w:tr>
      <w:tr w:rsidR="00D6095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D6095D" w:rsidRDefault="00D6095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</w:tcPr>
          <w:p w:rsidR="00D6095D" w:rsidRDefault="00B575C3" w:rsidP="0093533A">
            <w:pPr>
              <w:pStyle w:val="Prrafodelista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Patología de la función sexual individual (respuesta sexual y tiempo de funcionamiento)</w:t>
            </w:r>
          </w:p>
          <w:p w:rsidR="00B575C3" w:rsidRPr="005E4E17" w:rsidRDefault="00B575C3" w:rsidP="0093533A">
            <w:pPr>
              <w:pStyle w:val="Prrafodelista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Patología de la función sexual a nivel de pareja.</w:t>
            </w:r>
          </w:p>
        </w:tc>
        <w:tc>
          <w:tcPr>
            <w:tcW w:w="3259" w:type="dxa"/>
          </w:tcPr>
          <w:p w:rsidR="00D6095D" w:rsidRDefault="007F657E" w:rsidP="0093533A">
            <w:pPr>
              <w:pStyle w:val="Prrafodelista"/>
              <w:numPr>
                <w:ilvl w:val="0"/>
                <w:numId w:val="4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Entregar análisis de la película XXY.</w:t>
            </w:r>
          </w:p>
          <w:p w:rsidR="007F657E" w:rsidRPr="007F657E" w:rsidRDefault="007F657E" w:rsidP="003073C8">
            <w:pPr>
              <w:pStyle w:val="Prrafodelista"/>
              <w:spacing w:line="276" w:lineRule="auto"/>
              <w:ind w:left="108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964888" w:rsidRPr="00964888" w:rsidRDefault="00964888" w:rsidP="0093533A">
            <w:pPr>
              <w:pStyle w:val="Prrafodelista"/>
              <w:numPr>
                <w:ilvl w:val="0"/>
                <w:numId w:val="6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64888">
              <w:rPr>
                <w:rFonts w:eastAsia="Microsoft YaHei"/>
                <w:szCs w:val="24"/>
              </w:rPr>
              <w:t>Material de apuntes Fisiología del sexo y su función del MDS III Manual de diagnóstico en sexología (2014)</w:t>
            </w:r>
          </w:p>
          <w:p w:rsidR="00D6095D" w:rsidRPr="00964888" w:rsidRDefault="00D6095D" w:rsidP="009648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0F03BC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0F03BC" w:rsidRDefault="000F03B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0F03BC" w:rsidRPr="005E4E17" w:rsidRDefault="005E4E17" w:rsidP="005E4E1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UNIDAD VII: Enfermedades de transmisión sexual</w:t>
            </w:r>
            <w:r w:rsidR="00447239">
              <w:rPr>
                <w:rFonts w:eastAsiaTheme="minorHAnsi" w:cstheme="minorBidi"/>
                <w:sz w:val="22"/>
              </w:rPr>
              <w:t xml:space="preserve"> y planificación familiar.</w:t>
            </w:r>
          </w:p>
        </w:tc>
        <w:tc>
          <w:tcPr>
            <w:tcW w:w="3259" w:type="dxa"/>
          </w:tcPr>
          <w:p w:rsidR="000F03BC" w:rsidRPr="00B575C3" w:rsidRDefault="000F03BC" w:rsidP="00B575C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0F03BC" w:rsidRPr="00B575C3" w:rsidRDefault="000F03BC" w:rsidP="00B575C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D6095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D6095D" w:rsidRDefault="00D6095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</w:tcPr>
          <w:p w:rsidR="00D6095D" w:rsidRDefault="00447239" w:rsidP="0093533A">
            <w:pPr>
              <w:pStyle w:val="Prrafodelista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Enfermedades de transmisión sexual.</w:t>
            </w:r>
          </w:p>
          <w:p w:rsidR="00447239" w:rsidRPr="00447239" w:rsidRDefault="00447239" w:rsidP="0093533A">
            <w:pPr>
              <w:pStyle w:val="Prrafodelista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Planificación familiar.</w:t>
            </w:r>
          </w:p>
        </w:tc>
        <w:tc>
          <w:tcPr>
            <w:tcW w:w="3259" w:type="dxa"/>
          </w:tcPr>
          <w:p w:rsidR="007F657E" w:rsidRDefault="007F657E" w:rsidP="0093533A">
            <w:pPr>
              <w:pStyle w:val="Prrafodelista"/>
              <w:numPr>
                <w:ilvl w:val="0"/>
                <w:numId w:val="4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Entrega de un resumen de las patologías de la función sexual individual y de pareja.</w:t>
            </w:r>
          </w:p>
          <w:p w:rsidR="00D6095D" w:rsidRDefault="00DB330B" w:rsidP="0093533A">
            <w:pPr>
              <w:pStyle w:val="Prrafodelista"/>
              <w:numPr>
                <w:ilvl w:val="0"/>
                <w:numId w:val="4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Realización de un cuadro resumen por parte de los </w:t>
            </w:r>
            <w:r>
              <w:rPr>
                <w:rFonts w:eastAsia="Microsoft YaHei"/>
                <w:szCs w:val="24"/>
              </w:rPr>
              <w:lastRenderedPageBreak/>
              <w:t>estudiantes sobre las E.T.S.</w:t>
            </w:r>
          </w:p>
          <w:p w:rsidR="00DB330B" w:rsidRPr="00DB330B" w:rsidRDefault="00DB330B" w:rsidP="003073C8">
            <w:pPr>
              <w:pStyle w:val="Prrafodelista"/>
              <w:spacing w:line="276" w:lineRule="auto"/>
              <w:ind w:left="108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BB521F" w:rsidRPr="00BB521F" w:rsidRDefault="00BB521F" w:rsidP="0093533A">
            <w:pPr>
              <w:pStyle w:val="Prrafodelista"/>
              <w:numPr>
                <w:ilvl w:val="0"/>
                <w:numId w:val="5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B521F">
              <w:rPr>
                <w:rFonts w:eastAsia="Microsoft YaHei"/>
                <w:szCs w:val="24"/>
              </w:rPr>
              <w:lastRenderedPageBreak/>
              <w:t xml:space="preserve">Manual Programa de educación sexual y salud reproductiva. </w:t>
            </w:r>
          </w:p>
          <w:p w:rsidR="00D6095D" w:rsidRPr="00BB521F" w:rsidRDefault="00D6095D" w:rsidP="0093533A">
            <w:pPr>
              <w:pStyle w:val="Prrafodelista"/>
              <w:numPr>
                <w:ilvl w:val="0"/>
                <w:numId w:val="5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5E4E17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5E4E17" w:rsidRDefault="005E4E17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5E4E17" w:rsidRPr="005E4E17" w:rsidRDefault="005E4E17" w:rsidP="005E4E1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UNIDAD VIII: </w:t>
            </w:r>
            <w:r w:rsidR="00AE33A1">
              <w:rPr>
                <w:rFonts w:eastAsiaTheme="minorHAnsi" w:cstheme="minorBidi"/>
                <w:sz w:val="22"/>
              </w:rPr>
              <w:t xml:space="preserve">Aspectos generales de la sexualidad humana: </w:t>
            </w:r>
            <w:r>
              <w:rPr>
                <w:rFonts w:eastAsiaTheme="minorHAnsi" w:cstheme="minorBidi"/>
                <w:sz w:val="22"/>
              </w:rPr>
              <w:t>Abuso sexual. Pornografía. Prostitución. Homosexualidad. Transexualidad.</w:t>
            </w:r>
          </w:p>
        </w:tc>
        <w:tc>
          <w:tcPr>
            <w:tcW w:w="3259" w:type="dxa"/>
          </w:tcPr>
          <w:p w:rsidR="005E4E17" w:rsidRPr="00B575C3" w:rsidRDefault="005E4E17" w:rsidP="00B575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5E4E17" w:rsidRDefault="005E4E17" w:rsidP="001F6986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D6095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D6095D" w:rsidRDefault="00D6095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D6095D" w:rsidRDefault="00447239" w:rsidP="0093533A">
            <w:pPr>
              <w:pStyle w:val="Prrafodelist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Abuso sexual.</w:t>
            </w:r>
          </w:p>
          <w:p w:rsidR="00447239" w:rsidRDefault="00DB330B" w:rsidP="0093533A">
            <w:pPr>
              <w:pStyle w:val="Prrafodelist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Pornografía</w:t>
            </w:r>
            <w:r w:rsidR="00447239">
              <w:rPr>
                <w:rFonts w:eastAsiaTheme="minorHAnsi" w:cstheme="minorBidi"/>
                <w:sz w:val="22"/>
              </w:rPr>
              <w:t>.</w:t>
            </w:r>
          </w:p>
          <w:p w:rsidR="00447239" w:rsidRPr="00447239" w:rsidRDefault="00447239" w:rsidP="0093533A">
            <w:pPr>
              <w:pStyle w:val="Prrafodelist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Prostitución.</w:t>
            </w:r>
          </w:p>
        </w:tc>
        <w:tc>
          <w:tcPr>
            <w:tcW w:w="3259" w:type="dxa"/>
          </w:tcPr>
          <w:p w:rsidR="00D6095D" w:rsidRDefault="00DB330B" w:rsidP="0093533A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en grupo por parte de los estudiantes de cada tema, previa preparación a la clase.</w:t>
            </w:r>
          </w:p>
          <w:p w:rsidR="00DB330B" w:rsidRPr="00DB330B" w:rsidRDefault="00DB330B" w:rsidP="0093533A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en clase facilitada por el docente sobre las consecuencias del abuso sexual, la pornografía y la prostitución.</w:t>
            </w:r>
          </w:p>
        </w:tc>
        <w:tc>
          <w:tcPr>
            <w:tcW w:w="3259" w:type="dxa"/>
          </w:tcPr>
          <w:p w:rsidR="00BB521F" w:rsidRPr="00BB521F" w:rsidRDefault="00BB521F" w:rsidP="0093533A">
            <w:pPr>
              <w:pStyle w:val="Prrafodelista"/>
              <w:numPr>
                <w:ilvl w:val="0"/>
                <w:numId w:val="5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B521F">
              <w:rPr>
                <w:rFonts w:eastAsia="Microsoft YaHei"/>
                <w:szCs w:val="24"/>
              </w:rPr>
              <w:t xml:space="preserve">Manual Programa de educación sexual y salud reproductiva. </w:t>
            </w:r>
          </w:p>
          <w:p w:rsidR="00D6095D" w:rsidRDefault="00D6095D" w:rsidP="0093533A">
            <w:pPr>
              <w:pStyle w:val="Prrafodelista"/>
              <w:numPr>
                <w:ilvl w:val="0"/>
                <w:numId w:val="5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47239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47239" w:rsidRDefault="0044723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16</w:t>
            </w:r>
          </w:p>
        </w:tc>
        <w:tc>
          <w:tcPr>
            <w:tcW w:w="2946" w:type="dxa"/>
          </w:tcPr>
          <w:p w:rsidR="00447239" w:rsidRDefault="00447239" w:rsidP="0093533A">
            <w:pPr>
              <w:pStyle w:val="Prrafodelista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Homosexualidad.</w:t>
            </w:r>
          </w:p>
          <w:p w:rsidR="00447239" w:rsidRPr="00447239" w:rsidRDefault="00447239" w:rsidP="0093533A">
            <w:pPr>
              <w:pStyle w:val="Prrafodelista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Transexualidad.</w:t>
            </w:r>
          </w:p>
        </w:tc>
        <w:tc>
          <w:tcPr>
            <w:tcW w:w="3259" w:type="dxa"/>
          </w:tcPr>
          <w:p w:rsidR="00DB330B" w:rsidRPr="00DB330B" w:rsidRDefault="00DB330B" w:rsidP="0093533A">
            <w:pPr>
              <w:pStyle w:val="Prrafodelista"/>
              <w:numPr>
                <w:ilvl w:val="0"/>
                <w:numId w:val="4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en clase sobre los temas facilitada por el docente.</w:t>
            </w:r>
          </w:p>
        </w:tc>
        <w:tc>
          <w:tcPr>
            <w:tcW w:w="3259" w:type="dxa"/>
          </w:tcPr>
          <w:p w:rsidR="00BB521F" w:rsidRPr="00BB521F" w:rsidRDefault="00BB521F" w:rsidP="0093533A">
            <w:pPr>
              <w:pStyle w:val="Prrafodelista"/>
              <w:numPr>
                <w:ilvl w:val="0"/>
                <w:numId w:val="5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B521F">
              <w:rPr>
                <w:rFonts w:eastAsia="Microsoft YaHei"/>
                <w:szCs w:val="24"/>
              </w:rPr>
              <w:t xml:space="preserve">Manual Programa de educación sexual y salud reproductiva. </w:t>
            </w:r>
          </w:p>
          <w:p w:rsidR="00447239" w:rsidRPr="00BB521F" w:rsidRDefault="00447239" w:rsidP="0093533A">
            <w:pPr>
              <w:pStyle w:val="Prrafodelista"/>
              <w:numPr>
                <w:ilvl w:val="0"/>
                <w:numId w:val="5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5E4E17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5E4E17" w:rsidRDefault="005E4E17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5E4E17" w:rsidRPr="005E4E17" w:rsidRDefault="005E4E17" w:rsidP="005E4E1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5E4E17">
              <w:rPr>
                <w:rFonts w:eastAsiaTheme="minorHAnsi" w:cstheme="minorBidi"/>
                <w:sz w:val="22"/>
              </w:rPr>
              <w:t>UNIDAD IX</w:t>
            </w:r>
            <w:r>
              <w:rPr>
                <w:rFonts w:eastAsiaTheme="minorHAnsi" w:cstheme="minorBidi"/>
                <w:sz w:val="22"/>
              </w:rPr>
              <w:t>: Adicciones sexuales</w:t>
            </w:r>
          </w:p>
        </w:tc>
        <w:tc>
          <w:tcPr>
            <w:tcW w:w="3259" w:type="dxa"/>
          </w:tcPr>
          <w:p w:rsidR="005E4E17" w:rsidRPr="00B575C3" w:rsidRDefault="005E4E17" w:rsidP="00B575C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5E4E17" w:rsidRPr="00B575C3" w:rsidRDefault="005E4E17" w:rsidP="00B575C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47239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47239" w:rsidRDefault="0044723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17</w:t>
            </w:r>
          </w:p>
        </w:tc>
        <w:tc>
          <w:tcPr>
            <w:tcW w:w="2946" w:type="dxa"/>
          </w:tcPr>
          <w:p w:rsidR="00447239" w:rsidRDefault="00447239" w:rsidP="0093533A">
            <w:pPr>
              <w:pStyle w:val="Prrafodelista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Concepto.</w:t>
            </w:r>
          </w:p>
          <w:p w:rsidR="00447239" w:rsidRDefault="00447239" w:rsidP="0093533A">
            <w:pPr>
              <w:pStyle w:val="Prrafodelista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Hábitos destructivos.</w:t>
            </w:r>
          </w:p>
          <w:p w:rsidR="00447239" w:rsidRDefault="00447239" w:rsidP="0093533A">
            <w:pPr>
              <w:pStyle w:val="Prrafodelista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Características del adicto.</w:t>
            </w:r>
          </w:p>
          <w:p w:rsidR="00447239" w:rsidRPr="00447239" w:rsidRDefault="00447239" w:rsidP="0093533A">
            <w:pPr>
              <w:pStyle w:val="Prrafodelista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Químicos involucrados.</w:t>
            </w:r>
          </w:p>
        </w:tc>
        <w:tc>
          <w:tcPr>
            <w:tcW w:w="3259" w:type="dxa"/>
          </w:tcPr>
          <w:p w:rsidR="00447239" w:rsidRPr="00DB330B" w:rsidRDefault="00DB330B" w:rsidP="0093533A">
            <w:pPr>
              <w:pStyle w:val="Prrafodelista"/>
              <w:numPr>
                <w:ilvl w:val="0"/>
                <w:numId w:val="4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Resumen de la clase por parte de los estudiantes</w:t>
            </w:r>
          </w:p>
        </w:tc>
        <w:tc>
          <w:tcPr>
            <w:tcW w:w="3259" w:type="dxa"/>
          </w:tcPr>
          <w:p w:rsidR="00447239" w:rsidRPr="00BB521F" w:rsidRDefault="00655F83" w:rsidP="0093533A">
            <w:pPr>
              <w:pStyle w:val="Prrafodelista"/>
              <w:numPr>
                <w:ilvl w:val="0"/>
                <w:numId w:val="5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t xml:space="preserve">Lectura de </w:t>
            </w:r>
            <w:r w:rsidRPr="00BB521F">
              <w:rPr>
                <w:rFonts w:eastAsia="Microsoft YaHei"/>
                <w:szCs w:val="24"/>
              </w:rPr>
              <w:t>Sansón en Gaza y juicio de Salomón.</w:t>
            </w:r>
            <w:r w:rsidR="007F657E" w:rsidRPr="00BB521F">
              <w:rPr>
                <w:rFonts w:eastAsia="Microsoft YaHei"/>
                <w:szCs w:val="24"/>
              </w:rPr>
              <w:t xml:space="preserve"> (Santa biblia)</w:t>
            </w:r>
            <w:r w:rsidR="00BB521F" w:rsidRPr="00BB521F">
              <w:rPr>
                <w:rFonts w:eastAsia="Microsoft YaHei"/>
                <w:szCs w:val="24"/>
              </w:rPr>
              <w:t>.</w:t>
            </w:r>
          </w:p>
          <w:p w:rsidR="00BB521F" w:rsidRPr="00BB521F" w:rsidRDefault="00BB521F" w:rsidP="0093533A">
            <w:pPr>
              <w:pStyle w:val="Prrafodelista"/>
              <w:numPr>
                <w:ilvl w:val="0"/>
                <w:numId w:val="5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elaborado por la Dra. Iliana Castro.</w:t>
            </w:r>
          </w:p>
        </w:tc>
      </w:tr>
      <w:tr w:rsidR="00447239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47239" w:rsidRDefault="0044723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18</w:t>
            </w:r>
          </w:p>
        </w:tc>
        <w:tc>
          <w:tcPr>
            <w:tcW w:w="2946" w:type="dxa"/>
          </w:tcPr>
          <w:p w:rsidR="00447239" w:rsidRDefault="00447239" w:rsidP="0093533A">
            <w:pPr>
              <w:pStyle w:val="Prrafodelista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Personalidad del adicto.</w:t>
            </w:r>
          </w:p>
          <w:p w:rsidR="00447239" w:rsidRPr="00447239" w:rsidRDefault="00447239" w:rsidP="0093533A">
            <w:pPr>
              <w:pStyle w:val="Prrafodelista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Dinámica de la tentación. Consecuencia. Redención de la moral espiritual.</w:t>
            </w:r>
          </w:p>
        </w:tc>
        <w:tc>
          <w:tcPr>
            <w:tcW w:w="3259" w:type="dxa"/>
          </w:tcPr>
          <w:p w:rsidR="00DB330B" w:rsidRPr="00DB330B" w:rsidRDefault="00DB330B" w:rsidP="0093533A">
            <w:pPr>
              <w:pStyle w:val="Prrafodelista"/>
              <w:numPr>
                <w:ilvl w:val="0"/>
                <w:numId w:val="4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bookmarkStart w:id="0" w:name="_GoBack"/>
            <w:bookmarkEnd w:id="0"/>
            <w:r>
              <w:rPr>
                <w:rFonts w:eastAsia="Microsoft YaHei"/>
                <w:szCs w:val="24"/>
              </w:rPr>
              <w:t>Discusión en clase sobre la dinámica de la tentación</w:t>
            </w:r>
          </w:p>
        </w:tc>
        <w:tc>
          <w:tcPr>
            <w:tcW w:w="3259" w:type="dxa"/>
          </w:tcPr>
          <w:p w:rsidR="00BF479A" w:rsidRPr="00655F83" w:rsidRDefault="00655F83" w:rsidP="0093533A">
            <w:pPr>
              <w:pStyle w:val="Prrafodelista"/>
              <w:numPr>
                <w:ilvl w:val="0"/>
                <w:numId w:val="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Lectura </w:t>
            </w:r>
            <w:r w:rsidR="00BF479A" w:rsidRPr="00655F83">
              <w:rPr>
                <w:rFonts w:eastAsiaTheme="minorHAnsi" w:cstheme="minorBidi"/>
                <w:sz w:val="22"/>
              </w:rPr>
              <w:t>José y la mujer de faraón. (Santa Biblia)</w:t>
            </w:r>
          </w:p>
          <w:p w:rsidR="00447239" w:rsidRDefault="00BB521F" w:rsidP="0093533A">
            <w:pPr>
              <w:pStyle w:val="Prrafodelista"/>
              <w:numPr>
                <w:ilvl w:val="0"/>
                <w:numId w:val="4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elaborado por la Dra. Iliana Castro.</w:t>
            </w:r>
          </w:p>
        </w:tc>
      </w:tr>
      <w:tr w:rsidR="005E4E17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5E4E17" w:rsidRDefault="005E4E17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5E4E17" w:rsidRPr="005E4E17" w:rsidRDefault="005E4E17" w:rsidP="005E4E1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UNIDAD X: Programa de </w:t>
            </w:r>
            <w:r>
              <w:rPr>
                <w:rFonts w:eastAsiaTheme="minorHAnsi" w:cstheme="minorBidi"/>
                <w:sz w:val="22"/>
              </w:rPr>
              <w:lastRenderedPageBreak/>
              <w:t>educación sexual</w:t>
            </w:r>
          </w:p>
        </w:tc>
        <w:tc>
          <w:tcPr>
            <w:tcW w:w="3259" w:type="dxa"/>
          </w:tcPr>
          <w:p w:rsidR="005E4E17" w:rsidRPr="00BF479A" w:rsidRDefault="005E4E17" w:rsidP="00BF479A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5E4E17" w:rsidRPr="00BF479A" w:rsidRDefault="005E4E17" w:rsidP="00BF479A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5E4E17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5E4E17" w:rsidRDefault="0044723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19</w:t>
            </w:r>
          </w:p>
        </w:tc>
        <w:tc>
          <w:tcPr>
            <w:tcW w:w="2946" w:type="dxa"/>
          </w:tcPr>
          <w:p w:rsidR="005E4E17" w:rsidRPr="005E4E17" w:rsidRDefault="00C32D67" w:rsidP="005E4E1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Elaboración del programa de educación sexual.</w:t>
            </w:r>
          </w:p>
        </w:tc>
        <w:tc>
          <w:tcPr>
            <w:tcW w:w="3259" w:type="dxa"/>
          </w:tcPr>
          <w:p w:rsidR="005E4E17" w:rsidRPr="00DB330B" w:rsidRDefault="00DB330B" w:rsidP="0093533A">
            <w:pPr>
              <w:pStyle w:val="Prrafodelista"/>
              <w:numPr>
                <w:ilvl w:val="0"/>
                <w:numId w:val="4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Explicación audio visual por parte del docente sobre la elaboración del programa de educación sexual.</w:t>
            </w:r>
          </w:p>
        </w:tc>
        <w:tc>
          <w:tcPr>
            <w:tcW w:w="3259" w:type="dxa"/>
          </w:tcPr>
          <w:p w:rsidR="005E4E17" w:rsidRPr="00BB521F" w:rsidRDefault="00BF479A" w:rsidP="0093533A">
            <w:pPr>
              <w:pStyle w:val="Prrafodelista"/>
              <w:numPr>
                <w:ilvl w:val="0"/>
                <w:numId w:val="5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B521F">
              <w:rPr>
                <w:rFonts w:eastAsia="Microsoft YaHei"/>
                <w:szCs w:val="24"/>
              </w:rPr>
              <w:t>Material “Programa de prevención”</w:t>
            </w:r>
            <w:r w:rsidR="00BB521F" w:rsidRPr="00BB521F">
              <w:rPr>
                <w:rFonts w:eastAsia="Microsoft YaHei"/>
                <w:szCs w:val="24"/>
              </w:rPr>
              <w:t>.</w:t>
            </w:r>
          </w:p>
          <w:p w:rsidR="00BB521F" w:rsidRPr="00BB521F" w:rsidRDefault="00BB521F" w:rsidP="0093533A">
            <w:pPr>
              <w:pStyle w:val="Prrafodelista"/>
              <w:numPr>
                <w:ilvl w:val="0"/>
                <w:numId w:val="5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Manual </w:t>
            </w:r>
            <w:r w:rsidRPr="00BC73FC">
              <w:rPr>
                <w:rFonts w:eastAsia="Microsoft YaHei"/>
                <w:szCs w:val="24"/>
              </w:rPr>
              <w:t>Programa de educación sexual y salud reproductiva</w:t>
            </w:r>
            <w:r>
              <w:rPr>
                <w:rFonts w:eastAsia="Microsoft YaHei"/>
                <w:szCs w:val="24"/>
              </w:rPr>
              <w:t>.</w:t>
            </w:r>
          </w:p>
        </w:tc>
      </w:tr>
      <w:tr w:rsidR="00447239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47239" w:rsidRDefault="0044723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20</w:t>
            </w:r>
          </w:p>
        </w:tc>
        <w:tc>
          <w:tcPr>
            <w:tcW w:w="2946" w:type="dxa"/>
          </w:tcPr>
          <w:p w:rsidR="00447239" w:rsidRPr="005E4E17" w:rsidRDefault="00C32D67" w:rsidP="005E4E1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Programa de educación sexual</w:t>
            </w:r>
          </w:p>
        </w:tc>
        <w:tc>
          <w:tcPr>
            <w:tcW w:w="3259" w:type="dxa"/>
          </w:tcPr>
          <w:p w:rsidR="00447239" w:rsidRPr="00BF479A" w:rsidRDefault="00BF479A" w:rsidP="0093533A">
            <w:pPr>
              <w:pStyle w:val="Prrafodelista"/>
              <w:numPr>
                <w:ilvl w:val="0"/>
                <w:numId w:val="4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por los estudiantes de sus programas de educación sexual.</w:t>
            </w:r>
          </w:p>
        </w:tc>
        <w:tc>
          <w:tcPr>
            <w:tcW w:w="3259" w:type="dxa"/>
          </w:tcPr>
          <w:p w:rsidR="00447239" w:rsidRDefault="00BF479A" w:rsidP="0093533A">
            <w:pPr>
              <w:pStyle w:val="Prrafodelista"/>
              <w:numPr>
                <w:ilvl w:val="0"/>
                <w:numId w:val="4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elaborado por los alumnos</w:t>
            </w: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C21FEC" w:rsidRDefault="00C21FEC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8A1BE8" w:rsidRDefault="008A1BE8" w:rsidP="0093533A">
      <w:pPr>
        <w:pStyle w:val="Prrafodelista"/>
        <w:numPr>
          <w:ilvl w:val="0"/>
          <w:numId w:val="51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Cerver</w:t>
      </w:r>
      <w:proofErr w:type="spellEnd"/>
      <w:r>
        <w:rPr>
          <w:rFonts w:eastAsiaTheme="minorHAnsi" w:cstheme="minorBidi"/>
          <w:sz w:val="32"/>
        </w:rPr>
        <w:t xml:space="preserve">, F. (2000) </w:t>
      </w:r>
      <w:r w:rsidRPr="008A1BE8">
        <w:rPr>
          <w:rFonts w:eastAsiaTheme="minorHAnsi" w:cstheme="minorBidi"/>
          <w:b/>
          <w:i/>
          <w:sz w:val="32"/>
        </w:rPr>
        <w:t>La vida sexual</w:t>
      </w:r>
      <w:r>
        <w:rPr>
          <w:rFonts w:eastAsiaTheme="minorHAnsi" w:cstheme="minorBidi"/>
          <w:sz w:val="32"/>
        </w:rPr>
        <w:t>. España. Arco Editorial, S.A.</w:t>
      </w:r>
    </w:p>
    <w:p w:rsidR="008A1BE8" w:rsidRPr="008A1BE8" w:rsidRDefault="00FA01ED" w:rsidP="0093533A">
      <w:pPr>
        <w:pStyle w:val="Prrafodelista"/>
        <w:numPr>
          <w:ilvl w:val="0"/>
          <w:numId w:val="51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>MDS III MANUAL DIAGNOSTICO EN SEXOLOGIA (2014) Editorial CIPV. Caracas</w:t>
      </w:r>
    </w:p>
    <w:p w:rsidR="00544598" w:rsidRDefault="000D7C3C" w:rsidP="0093533A">
      <w:pPr>
        <w:pStyle w:val="Prrafodelista"/>
        <w:numPr>
          <w:ilvl w:val="0"/>
          <w:numId w:val="51"/>
        </w:numPr>
        <w:rPr>
          <w:rFonts w:eastAsiaTheme="minorHAnsi" w:cstheme="minorBidi"/>
          <w:sz w:val="32"/>
        </w:rPr>
      </w:pPr>
      <w:r w:rsidRPr="00BC73FC">
        <w:rPr>
          <w:rFonts w:eastAsiaTheme="minorHAnsi" w:cstheme="minorBidi"/>
          <w:sz w:val="32"/>
        </w:rPr>
        <w:t>Programa de educación sexual y salud reproductiva. Consejo latinoamericano de iglesia (CLAI) 2000</w:t>
      </w:r>
      <w:r w:rsidR="00FA01ED">
        <w:rPr>
          <w:rFonts w:eastAsiaTheme="minorHAnsi" w:cstheme="minorBidi"/>
          <w:sz w:val="32"/>
        </w:rPr>
        <w:t>.</w:t>
      </w:r>
    </w:p>
    <w:p w:rsidR="00FA01ED" w:rsidRDefault="00FA01ED" w:rsidP="0093533A">
      <w:pPr>
        <w:pStyle w:val="Prrafodelista"/>
        <w:numPr>
          <w:ilvl w:val="0"/>
          <w:numId w:val="51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Rathus</w:t>
      </w:r>
      <w:proofErr w:type="spellEnd"/>
      <w:r>
        <w:rPr>
          <w:rFonts w:eastAsiaTheme="minorHAnsi" w:cstheme="minorBidi"/>
          <w:sz w:val="32"/>
        </w:rPr>
        <w:t xml:space="preserve">, S. (2005) </w:t>
      </w:r>
      <w:r w:rsidRPr="008A1BE8">
        <w:rPr>
          <w:rFonts w:eastAsiaTheme="minorHAnsi" w:cstheme="minorBidi"/>
          <w:b/>
          <w:i/>
          <w:sz w:val="32"/>
        </w:rPr>
        <w:t>Sexualidad humana</w:t>
      </w:r>
      <w:r>
        <w:rPr>
          <w:rFonts w:eastAsiaTheme="minorHAnsi" w:cstheme="minorBidi"/>
          <w:sz w:val="32"/>
        </w:rPr>
        <w:t xml:space="preserve">. USA. PEARSON PRENTICE HALL. </w:t>
      </w:r>
    </w:p>
    <w:p w:rsidR="00FA01ED" w:rsidRDefault="00FA01ED" w:rsidP="00FA01ED">
      <w:pPr>
        <w:pStyle w:val="Prrafodelista"/>
        <w:ind w:left="1080" w:firstLine="0"/>
        <w:rPr>
          <w:rFonts w:eastAsiaTheme="minorHAnsi" w:cstheme="minorBidi"/>
          <w:sz w:val="32"/>
        </w:rPr>
      </w:pPr>
    </w:p>
    <w:p w:rsidR="00FA01ED" w:rsidRDefault="00FA01ED" w:rsidP="00FA01ED">
      <w:pPr>
        <w:pStyle w:val="Prrafodelista"/>
        <w:ind w:left="1080" w:firstLine="0"/>
        <w:jc w:val="center"/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>Bibliografías complementarias</w:t>
      </w:r>
    </w:p>
    <w:p w:rsidR="00FA01ED" w:rsidRDefault="00FA01ED" w:rsidP="00FA01ED">
      <w:pPr>
        <w:pStyle w:val="Prrafodelista"/>
        <w:ind w:left="1080" w:firstLine="0"/>
        <w:jc w:val="center"/>
        <w:rPr>
          <w:rFonts w:eastAsiaTheme="minorHAnsi" w:cstheme="minorBidi"/>
          <w:sz w:val="32"/>
        </w:rPr>
      </w:pPr>
    </w:p>
    <w:p w:rsidR="00FA01ED" w:rsidRDefault="00FA01ED" w:rsidP="0093533A">
      <w:pPr>
        <w:pStyle w:val="Prrafodelista"/>
        <w:numPr>
          <w:ilvl w:val="0"/>
          <w:numId w:val="62"/>
        </w:numPr>
        <w:jc w:val="left"/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Figari</w:t>
      </w:r>
      <w:proofErr w:type="spellEnd"/>
      <w:r>
        <w:rPr>
          <w:rFonts w:eastAsiaTheme="minorHAnsi" w:cstheme="minorBidi"/>
          <w:sz w:val="32"/>
        </w:rPr>
        <w:t xml:space="preserve">, C. (2007) </w:t>
      </w:r>
      <w:r w:rsidRPr="008A1BE8">
        <w:rPr>
          <w:rFonts w:eastAsiaTheme="minorHAnsi" w:cstheme="minorBidi"/>
          <w:b/>
          <w:i/>
          <w:sz w:val="32"/>
        </w:rPr>
        <w:t>Sexualidad Religión y ciencia</w:t>
      </w:r>
      <w:r>
        <w:rPr>
          <w:rFonts w:eastAsiaTheme="minorHAnsi" w:cstheme="minorBidi"/>
          <w:sz w:val="32"/>
        </w:rPr>
        <w:t>. Argentina. ENCUENTRO Grupo Editor.</w:t>
      </w:r>
    </w:p>
    <w:p w:rsidR="008A1BE8" w:rsidRDefault="008A1BE8" w:rsidP="0093533A">
      <w:pPr>
        <w:pStyle w:val="Prrafodelista"/>
        <w:numPr>
          <w:ilvl w:val="0"/>
          <w:numId w:val="62"/>
        </w:numPr>
        <w:jc w:val="left"/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López, F. (2007) </w:t>
      </w:r>
      <w:r w:rsidRPr="008A1BE8">
        <w:rPr>
          <w:rFonts w:eastAsiaTheme="minorHAnsi" w:cstheme="minorBidi"/>
          <w:b/>
          <w:i/>
          <w:sz w:val="32"/>
        </w:rPr>
        <w:t>Sexualidad, identidad y afectividad</w:t>
      </w:r>
      <w:r>
        <w:rPr>
          <w:rFonts w:eastAsiaTheme="minorHAnsi" w:cstheme="minorBidi"/>
          <w:sz w:val="32"/>
        </w:rPr>
        <w:t>: Cómo tratarla desde la escuela. España. Editorial Laboratorio Educativo.</w:t>
      </w:r>
    </w:p>
    <w:p w:rsidR="00FA01ED" w:rsidRDefault="008A1BE8" w:rsidP="0093533A">
      <w:pPr>
        <w:pStyle w:val="Prrafodelista"/>
        <w:numPr>
          <w:ilvl w:val="0"/>
          <w:numId w:val="62"/>
        </w:numPr>
        <w:jc w:val="left"/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Martín, O y Madrid, E. (2008) </w:t>
      </w:r>
      <w:r w:rsidRPr="008A1BE8">
        <w:rPr>
          <w:rFonts w:eastAsiaTheme="minorHAnsi" w:cstheme="minorBidi"/>
          <w:b/>
          <w:i/>
          <w:sz w:val="32"/>
        </w:rPr>
        <w:t>Didáctica de la educación sexual: Un enfoque de la sexualidad y el amor.</w:t>
      </w:r>
      <w:r>
        <w:rPr>
          <w:rFonts w:eastAsiaTheme="minorHAnsi" w:cstheme="minorBidi"/>
          <w:sz w:val="32"/>
        </w:rPr>
        <w:t xml:space="preserve"> Argentina. Editorial Sb. </w:t>
      </w:r>
    </w:p>
    <w:p w:rsidR="00FF7B0D" w:rsidRDefault="00FF7B0D" w:rsidP="0093533A">
      <w:pPr>
        <w:pStyle w:val="Prrafodelista"/>
        <w:numPr>
          <w:ilvl w:val="0"/>
          <w:numId w:val="62"/>
        </w:numPr>
        <w:jc w:val="left"/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lastRenderedPageBreak/>
        <w:t>Montiel, R. (2006) Adolescencia y sexualidad.</w:t>
      </w:r>
    </w:p>
    <w:p w:rsidR="00FA01ED" w:rsidRPr="00BC73FC" w:rsidRDefault="00FA01ED" w:rsidP="00FA01ED">
      <w:pPr>
        <w:pStyle w:val="Prrafodelista"/>
        <w:ind w:left="1080" w:firstLine="0"/>
        <w:jc w:val="center"/>
        <w:rPr>
          <w:rFonts w:eastAsiaTheme="minorHAnsi" w:cstheme="minorBidi"/>
          <w:sz w:val="32"/>
        </w:rPr>
      </w:pP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976776">
      <w:headerReference w:type="default" r:id="rId9"/>
      <w:pgSz w:w="12240" w:h="15840"/>
      <w:pgMar w:top="1440" w:right="1077" w:bottom="14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22" w:rsidRDefault="00104422">
      <w:r>
        <w:separator/>
      </w:r>
    </w:p>
  </w:endnote>
  <w:endnote w:type="continuationSeparator" w:id="0">
    <w:p w:rsidR="00104422" w:rsidRDefault="0010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22" w:rsidRDefault="00104422">
      <w:r>
        <w:separator/>
      </w:r>
    </w:p>
  </w:footnote>
  <w:footnote w:type="continuationSeparator" w:id="0">
    <w:p w:rsidR="00104422" w:rsidRDefault="00104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3C8">
          <w:rPr>
            <w:noProof/>
          </w:rPr>
          <w:t>2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466"/>
    <w:multiLevelType w:val="hybridMultilevel"/>
    <w:tmpl w:val="D444D52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93D"/>
    <w:multiLevelType w:val="hybridMultilevel"/>
    <w:tmpl w:val="AA4EEA6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1FD"/>
    <w:multiLevelType w:val="hybridMultilevel"/>
    <w:tmpl w:val="CD281B0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E73D4"/>
    <w:multiLevelType w:val="hybridMultilevel"/>
    <w:tmpl w:val="40F8B3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57B6B"/>
    <w:multiLevelType w:val="hybridMultilevel"/>
    <w:tmpl w:val="FC66643C"/>
    <w:lvl w:ilvl="0" w:tplc="8A58D46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400" w:hanging="360"/>
      </w:pPr>
    </w:lvl>
    <w:lvl w:ilvl="2" w:tplc="200A001B" w:tentative="1">
      <w:start w:val="1"/>
      <w:numFmt w:val="lowerRoman"/>
      <w:lvlText w:val="%3."/>
      <w:lvlJc w:val="right"/>
      <w:pPr>
        <w:ind w:left="3120" w:hanging="180"/>
      </w:pPr>
    </w:lvl>
    <w:lvl w:ilvl="3" w:tplc="200A000F" w:tentative="1">
      <w:start w:val="1"/>
      <w:numFmt w:val="decimal"/>
      <w:lvlText w:val="%4."/>
      <w:lvlJc w:val="left"/>
      <w:pPr>
        <w:ind w:left="3840" w:hanging="360"/>
      </w:pPr>
    </w:lvl>
    <w:lvl w:ilvl="4" w:tplc="200A0019" w:tentative="1">
      <w:start w:val="1"/>
      <w:numFmt w:val="lowerLetter"/>
      <w:lvlText w:val="%5."/>
      <w:lvlJc w:val="left"/>
      <w:pPr>
        <w:ind w:left="4560" w:hanging="360"/>
      </w:pPr>
    </w:lvl>
    <w:lvl w:ilvl="5" w:tplc="200A001B" w:tentative="1">
      <w:start w:val="1"/>
      <w:numFmt w:val="lowerRoman"/>
      <w:lvlText w:val="%6."/>
      <w:lvlJc w:val="right"/>
      <w:pPr>
        <w:ind w:left="5280" w:hanging="180"/>
      </w:pPr>
    </w:lvl>
    <w:lvl w:ilvl="6" w:tplc="200A000F" w:tentative="1">
      <w:start w:val="1"/>
      <w:numFmt w:val="decimal"/>
      <w:lvlText w:val="%7."/>
      <w:lvlJc w:val="left"/>
      <w:pPr>
        <w:ind w:left="6000" w:hanging="360"/>
      </w:pPr>
    </w:lvl>
    <w:lvl w:ilvl="7" w:tplc="200A0019" w:tentative="1">
      <w:start w:val="1"/>
      <w:numFmt w:val="lowerLetter"/>
      <w:lvlText w:val="%8."/>
      <w:lvlJc w:val="left"/>
      <w:pPr>
        <w:ind w:left="6720" w:hanging="360"/>
      </w:pPr>
    </w:lvl>
    <w:lvl w:ilvl="8" w:tplc="20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0B3D593B"/>
    <w:multiLevelType w:val="hybridMultilevel"/>
    <w:tmpl w:val="0E44C118"/>
    <w:lvl w:ilvl="0" w:tplc="6F126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7D1099"/>
    <w:multiLevelType w:val="hybridMultilevel"/>
    <w:tmpl w:val="3B6C0A6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C1535"/>
    <w:multiLevelType w:val="hybridMultilevel"/>
    <w:tmpl w:val="E2965A0A"/>
    <w:lvl w:ilvl="0" w:tplc="DCA2E3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B61DB0"/>
    <w:multiLevelType w:val="hybridMultilevel"/>
    <w:tmpl w:val="2BC6AE08"/>
    <w:lvl w:ilvl="0" w:tplc="0D3E8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7050DC"/>
    <w:multiLevelType w:val="hybridMultilevel"/>
    <w:tmpl w:val="21564F50"/>
    <w:lvl w:ilvl="0" w:tplc="6394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EE64D2"/>
    <w:multiLevelType w:val="hybridMultilevel"/>
    <w:tmpl w:val="34AE67C2"/>
    <w:lvl w:ilvl="0" w:tplc="7E528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BA5FB2"/>
    <w:multiLevelType w:val="hybridMultilevel"/>
    <w:tmpl w:val="F8846C70"/>
    <w:lvl w:ilvl="0" w:tplc="604A5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102DEA"/>
    <w:multiLevelType w:val="hybridMultilevel"/>
    <w:tmpl w:val="05E69EA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52"/>
    <w:multiLevelType w:val="hybridMultilevel"/>
    <w:tmpl w:val="02C48A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83BF8"/>
    <w:multiLevelType w:val="hybridMultilevel"/>
    <w:tmpl w:val="5DAABFE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6726E"/>
    <w:multiLevelType w:val="hybridMultilevel"/>
    <w:tmpl w:val="D8FCEFA4"/>
    <w:lvl w:ilvl="0" w:tplc="A01CD5B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75" w:hanging="360"/>
      </w:pPr>
    </w:lvl>
    <w:lvl w:ilvl="2" w:tplc="200A001B" w:tentative="1">
      <w:start w:val="1"/>
      <w:numFmt w:val="lowerRoman"/>
      <w:lvlText w:val="%3."/>
      <w:lvlJc w:val="right"/>
      <w:pPr>
        <w:ind w:left="2895" w:hanging="180"/>
      </w:pPr>
    </w:lvl>
    <w:lvl w:ilvl="3" w:tplc="200A000F" w:tentative="1">
      <w:start w:val="1"/>
      <w:numFmt w:val="decimal"/>
      <w:lvlText w:val="%4."/>
      <w:lvlJc w:val="left"/>
      <w:pPr>
        <w:ind w:left="3615" w:hanging="360"/>
      </w:pPr>
    </w:lvl>
    <w:lvl w:ilvl="4" w:tplc="200A0019" w:tentative="1">
      <w:start w:val="1"/>
      <w:numFmt w:val="lowerLetter"/>
      <w:lvlText w:val="%5."/>
      <w:lvlJc w:val="left"/>
      <w:pPr>
        <w:ind w:left="4335" w:hanging="360"/>
      </w:pPr>
    </w:lvl>
    <w:lvl w:ilvl="5" w:tplc="200A001B" w:tentative="1">
      <w:start w:val="1"/>
      <w:numFmt w:val="lowerRoman"/>
      <w:lvlText w:val="%6."/>
      <w:lvlJc w:val="right"/>
      <w:pPr>
        <w:ind w:left="5055" w:hanging="180"/>
      </w:pPr>
    </w:lvl>
    <w:lvl w:ilvl="6" w:tplc="200A000F" w:tentative="1">
      <w:start w:val="1"/>
      <w:numFmt w:val="decimal"/>
      <w:lvlText w:val="%7."/>
      <w:lvlJc w:val="left"/>
      <w:pPr>
        <w:ind w:left="5775" w:hanging="360"/>
      </w:pPr>
    </w:lvl>
    <w:lvl w:ilvl="7" w:tplc="200A0019" w:tentative="1">
      <w:start w:val="1"/>
      <w:numFmt w:val="lowerLetter"/>
      <w:lvlText w:val="%8."/>
      <w:lvlJc w:val="left"/>
      <w:pPr>
        <w:ind w:left="6495" w:hanging="360"/>
      </w:pPr>
    </w:lvl>
    <w:lvl w:ilvl="8" w:tplc="20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>
    <w:nsid w:val="2E791B77"/>
    <w:multiLevelType w:val="hybridMultilevel"/>
    <w:tmpl w:val="7E0027F2"/>
    <w:lvl w:ilvl="0" w:tplc="56D0BB7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760" w:hanging="360"/>
      </w:pPr>
    </w:lvl>
    <w:lvl w:ilvl="2" w:tplc="200A001B" w:tentative="1">
      <w:start w:val="1"/>
      <w:numFmt w:val="lowerRoman"/>
      <w:lvlText w:val="%3."/>
      <w:lvlJc w:val="right"/>
      <w:pPr>
        <w:ind w:left="3480" w:hanging="180"/>
      </w:pPr>
    </w:lvl>
    <w:lvl w:ilvl="3" w:tplc="200A000F" w:tentative="1">
      <w:start w:val="1"/>
      <w:numFmt w:val="decimal"/>
      <w:lvlText w:val="%4."/>
      <w:lvlJc w:val="left"/>
      <w:pPr>
        <w:ind w:left="4200" w:hanging="360"/>
      </w:pPr>
    </w:lvl>
    <w:lvl w:ilvl="4" w:tplc="200A0019" w:tentative="1">
      <w:start w:val="1"/>
      <w:numFmt w:val="lowerLetter"/>
      <w:lvlText w:val="%5."/>
      <w:lvlJc w:val="left"/>
      <w:pPr>
        <w:ind w:left="4920" w:hanging="360"/>
      </w:pPr>
    </w:lvl>
    <w:lvl w:ilvl="5" w:tplc="200A001B" w:tentative="1">
      <w:start w:val="1"/>
      <w:numFmt w:val="lowerRoman"/>
      <w:lvlText w:val="%6."/>
      <w:lvlJc w:val="right"/>
      <w:pPr>
        <w:ind w:left="5640" w:hanging="180"/>
      </w:pPr>
    </w:lvl>
    <w:lvl w:ilvl="6" w:tplc="200A000F" w:tentative="1">
      <w:start w:val="1"/>
      <w:numFmt w:val="decimal"/>
      <w:lvlText w:val="%7."/>
      <w:lvlJc w:val="left"/>
      <w:pPr>
        <w:ind w:left="6360" w:hanging="360"/>
      </w:pPr>
    </w:lvl>
    <w:lvl w:ilvl="7" w:tplc="200A0019" w:tentative="1">
      <w:start w:val="1"/>
      <w:numFmt w:val="lowerLetter"/>
      <w:lvlText w:val="%8."/>
      <w:lvlJc w:val="left"/>
      <w:pPr>
        <w:ind w:left="7080" w:hanging="360"/>
      </w:pPr>
    </w:lvl>
    <w:lvl w:ilvl="8" w:tplc="20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>
    <w:nsid w:val="2F2145E0"/>
    <w:multiLevelType w:val="hybridMultilevel"/>
    <w:tmpl w:val="7DD27AEC"/>
    <w:lvl w:ilvl="0" w:tplc="DBEEE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E4DC5"/>
    <w:multiLevelType w:val="hybridMultilevel"/>
    <w:tmpl w:val="E03C1F3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E376F"/>
    <w:multiLevelType w:val="hybridMultilevel"/>
    <w:tmpl w:val="FBBE39E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777FC"/>
    <w:multiLevelType w:val="hybridMultilevel"/>
    <w:tmpl w:val="85E8A64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DF5798"/>
    <w:multiLevelType w:val="hybridMultilevel"/>
    <w:tmpl w:val="B87018EE"/>
    <w:lvl w:ilvl="0" w:tplc="DDD8334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55" w:hanging="360"/>
      </w:pPr>
    </w:lvl>
    <w:lvl w:ilvl="2" w:tplc="200A001B" w:tentative="1">
      <w:start w:val="1"/>
      <w:numFmt w:val="lowerRoman"/>
      <w:lvlText w:val="%3."/>
      <w:lvlJc w:val="right"/>
      <w:pPr>
        <w:ind w:left="3075" w:hanging="180"/>
      </w:pPr>
    </w:lvl>
    <w:lvl w:ilvl="3" w:tplc="200A000F" w:tentative="1">
      <w:start w:val="1"/>
      <w:numFmt w:val="decimal"/>
      <w:lvlText w:val="%4."/>
      <w:lvlJc w:val="left"/>
      <w:pPr>
        <w:ind w:left="3795" w:hanging="360"/>
      </w:pPr>
    </w:lvl>
    <w:lvl w:ilvl="4" w:tplc="200A0019" w:tentative="1">
      <w:start w:val="1"/>
      <w:numFmt w:val="lowerLetter"/>
      <w:lvlText w:val="%5."/>
      <w:lvlJc w:val="left"/>
      <w:pPr>
        <w:ind w:left="4515" w:hanging="360"/>
      </w:pPr>
    </w:lvl>
    <w:lvl w:ilvl="5" w:tplc="200A001B" w:tentative="1">
      <w:start w:val="1"/>
      <w:numFmt w:val="lowerRoman"/>
      <w:lvlText w:val="%6."/>
      <w:lvlJc w:val="right"/>
      <w:pPr>
        <w:ind w:left="5235" w:hanging="180"/>
      </w:pPr>
    </w:lvl>
    <w:lvl w:ilvl="6" w:tplc="200A000F" w:tentative="1">
      <w:start w:val="1"/>
      <w:numFmt w:val="decimal"/>
      <w:lvlText w:val="%7."/>
      <w:lvlJc w:val="left"/>
      <w:pPr>
        <w:ind w:left="5955" w:hanging="360"/>
      </w:pPr>
    </w:lvl>
    <w:lvl w:ilvl="7" w:tplc="200A0019" w:tentative="1">
      <w:start w:val="1"/>
      <w:numFmt w:val="lowerLetter"/>
      <w:lvlText w:val="%8."/>
      <w:lvlJc w:val="left"/>
      <w:pPr>
        <w:ind w:left="6675" w:hanging="360"/>
      </w:pPr>
    </w:lvl>
    <w:lvl w:ilvl="8" w:tplc="20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>
    <w:nsid w:val="3734104C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BA1E61"/>
    <w:multiLevelType w:val="hybridMultilevel"/>
    <w:tmpl w:val="10AE358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547AE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2461A"/>
    <w:multiLevelType w:val="hybridMultilevel"/>
    <w:tmpl w:val="937EF198"/>
    <w:lvl w:ilvl="0" w:tplc="DBEEE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7526A9"/>
    <w:multiLevelType w:val="hybridMultilevel"/>
    <w:tmpl w:val="E7A06B1A"/>
    <w:lvl w:ilvl="0" w:tplc="F8C8B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CCD4CAF"/>
    <w:multiLevelType w:val="hybridMultilevel"/>
    <w:tmpl w:val="BA861E3A"/>
    <w:lvl w:ilvl="0" w:tplc="E7C0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E43BD9"/>
    <w:multiLevelType w:val="hybridMultilevel"/>
    <w:tmpl w:val="D688D710"/>
    <w:lvl w:ilvl="0" w:tplc="B6B61C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1081ABD"/>
    <w:multiLevelType w:val="hybridMultilevel"/>
    <w:tmpl w:val="18223280"/>
    <w:lvl w:ilvl="0" w:tplc="C2A8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9C7F6B"/>
    <w:multiLevelType w:val="hybridMultilevel"/>
    <w:tmpl w:val="69CE974C"/>
    <w:lvl w:ilvl="0" w:tplc="41E6A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4E2782"/>
    <w:multiLevelType w:val="hybridMultilevel"/>
    <w:tmpl w:val="3474A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369E9"/>
    <w:multiLevelType w:val="hybridMultilevel"/>
    <w:tmpl w:val="78A4C41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D70660"/>
    <w:multiLevelType w:val="hybridMultilevel"/>
    <w:tmpl w:val="CD281B0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0367E9"/>
    <w:multiLevelType w:val="hybridMultilevel"/>
    <w:tmpl w:val="3BA4715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8E0E59"/>
    <w:multiLevelType w:val="hybridMultilevel"/>
    <w:tmpl w:val="22846DF0"/>
    <w:lvl w:ilvl="0" w:tplc="F54AC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16564"/>
    <w:multiLevelType w:val="hybridMultilevel"/>
    <w:tmpl w:val="D444D52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4C0F08"/>
    <w:multiLevelType w:val="hybridMultilevel"/>
    <w:tmpl w:val="F3B652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122D0A"/>
    <w:multiLevelType w:val="hybridMultilevel"/>
    <w:tmpl w:val="7FDC9D4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BE488A"/>
    <w:multiLevelType w:val="hybridMultilevel"/>
    <w:tmpl w:val="7FA0849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622242"/>
    <w:multiLevelType w:val="hybridMultilevel"/>
    <w:tmpl w:val="245E7BC4"/>
    <w:lvl w:ilvl="0" w:tplc="D6ECA13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25" w:hanging="360"/>
      </w:pPr>
    </w:lvl>
    <w:lvl w:ilvl="2" w:tplc="200A001B" w:tentative="1">
      <w:start w:val="1"/>
      <w:numFmt w:val="lowerRoman"/>
      <w:lvlText w:val="%3."/>
      <w:lvlJc w:val="right"/>
      <w:pPr>
        <w:ind w:left="3045" w:hanging="180"/>
      </w:pPr>
    </w:lvl>
    <w:lvl w:ilvl="3" w:tplc="200A000F" w:tentative="1">
      <w:start w:val="1"/>
      <w:numFmt w:val="decimal"/>
      <w:lvlText w:val="%4."/>
      <w:lvlJc w:val="left"/>
      <w:pPr>
        <w:ind w:left="3765" w:hanging="360"/>
      </w:pPr>
    </w:lvl>
    <w:lvl w:ilvl="4" w:tplc="200A0019" w:tentative="1">
      <w:start w:val="1"/>
      <w:numFmt w:val="lowerLetter"/>
      <w:lvlText w:val="%5."/>
      <w:lvlJc w:val="left"/>
      <w:pPr>
        <w:ind w:left="4485" w:hanging="360"/>
      </w:pPr>
    </w:lvl>
    <w:lvl w:ilvl="5" w:tplc="200A001B" w:tentative="1">
      <w:start w:val="1"/>
      <w:numFmt w:val="lowerRoman"/>
      <w:lvlText w:val="%6."/>
      <w:lvlJc w:val="right"/>
      <w:pPr>
        <w:ind w:left="5205" w:hanging="180"/>
      </w:pPr>
    </w:lvl>
    <w:lvl w:ilvl="6" w:tplc="200A000F" w:tentative="1">
      <w:start w:val="1"/>
      <w:numFmt w:val="decimal"/>
      <w:lvlText w:val="%7."/>
      <w:lvlJc w:val="left"/>
      <w:pPr>
        <w:ind w:left="5925" w:hanging="360"/>
      </w:pPr>
    </w:lvl>
    <w:lvl w:ilvl="7" w:tplc="200A0019" w:tentative="1">
      <w:start w:val="1"/>
      <w:numFmt w:val="lowerLetter"/>
      <w:lvlText w:val="%8."/>
      <w:lvlJc w:val="left"/>
      <w:pPr>
        <w:ind w:left="6645" w:hanging="360"/>
      </w:pPr>
    </w:lvl>
    <w:lvl w:ilvl="8" w:tplc="200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4">
    <w:nsid w:val="64C40F6B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A41136"/>
    <w:multiLevelType w:val="hybridMultilevel"/>
    <w:tmpl w:val="7DD27AEC"/>
    <w:lvl w:ilvl="0" w:tplc="DBEEE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853081D"/>
    <w:multiLevelType w:val="hybridMultilevel"/>
    <w:tmpl w:val="1AEAFC86"/>
    <w:lvl w:ilvl="0" w:tplc="FDA2F4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9181821"/>
    <w:multiLevelType w:val="hybridMultilevel"/>
    <w:tmpl w:val="C9A8BAD8"/>
    <w:lvl w:ilvl="0" w:tplc="95B0E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94A197D"/>
    <w:multiLevelType w:val="hybridMultilevel"/>
    <w:tmpl w:val="0E88C7AA"/>
    <w:lvl w:ilvl="0" w:tplc="6276A2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9">
    <w:nsid w:val="6A1F7CB0"/>
    <w:multiLevelType w:val="hybridMultilevel"/>
    <w:tmpl w:val="25C097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3E6198"/>
    <w:multiLevelType w:val="hybridMultilevel"/>
    <w:tmpl w:val="7FBA86B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544CFE"/>
    <w:multiLevelType w:val="hybridMultilevel"/>
    <w:tmpl w:val="05586E2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95193D"/>
    <w:multiLevelType w:val="hybridMultilevel"/>
    <w:tmpl w:val="9A44B25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E14927"/>
    <w:multiLevelType w:val="hybridMultilevel"/>
    <w:tmpl w:val="7D2C7FE8"/>
    <w:lvl w:ilvl="0" w:tplc="B576E7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4">
    <w:nsid w:val="731F4A35"/>
    <w:multiLevelType w:val="hybridMultilevel"/>
    <w:tmpl w:val="8C6C99DA"/>
    <w:lvl w:ilvl="0" w:tplc="B374E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4E24C14"/>
    <w:multiLevelType w:val="hybridMultilevel"/>
    <w:tmpl w:val="45BA884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090C0C"/>
    <w:multiLevelType w:val="hybridMultilevel"/>
    <w:tmpl w:val="A394F1C8"/>
    <w:lvl w:ilvl="0" w:tplc="F984D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BBF25BA"/>
    <w:multiLevelType w:val="hybridMultilevel"/>
    <w:tmpl w:val="74C88184"/>
    <w:lvl w:ilvl="0" w:tplc="4084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CD5425E"/>
    <w:multiLevelType w:val="hybridMultilevel"/>
    <w:tmpl w:val="901295FA"/>
    <w:lvl w:ilvl="0" w:tplc="B7EEB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D8C3B0F"/>
    <w:multiLevelType w:val="hybridMultilevel"/>
    <w:tmpl w:val="8C841764"/>
    <w:lvl w:ilvl="0" w:tplc="CED09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DE46AEC"/>
    <w:multiLevelType w:val="hybridMultilevel"/>
    <w:tmpl w:val="6D7EF8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EE4445"/>
    <w:multiLevelType w:val="hybridMultilevel"/>
    <w:tmpl w:val="38A443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8"/>
  </w:num>
  <w:num w:numId="3">
    <w:abstractNumId w:val="9"/>
  </w:num>
  <w:num w:numId="4">
    <w:abstractNumId w:val="22"/>
  </w:num>
  <w:num w:numId="5">
    <w:abstractNumId w:val="43"/>
  </w:num>
  <w:num w:numId="6">
    <w:abstractNumId w:val="25"/>
  </w:num>
  <w:num w:numId="7">
    <w:abstractNumId w:val="14"/>
  </w:num>
  <w:num w:numId="8">
    <w:abstractNumId w:val="49"/>
  </w:num>
  <w:num w:numId="9">
    <w:abstractNumId w:val="48"/>
  </w:num>
  <w:num w:numId="10">
    <w:abstractNumId w:val="5"/>
  </w:num>
  <w:num w:numId="11">
    <w:abstractNumId w:val="53"/>
  </w:num>
  <w:num w:numId="12">
    <w:abstractNumId w:val="50"/>
  </w:num>
  <w:num w:numId="13">
    <w:abstractNumId w:val="59"/>
  </w:num>
  <w:num w:numId="14">
    <w:abstractNumId w:val="47"/>
  </w:num>
  <w:num w:numId="15">
    <w:abstractNumId w:val="28"/>
  </w:num>
  <w:num w:numId="16">
    <w:abstractNumId w:val="61"/>
  </w:num>
  <w:num w:numId="17">
    <w:abstractNumId w:val="44"/>
  </w:num>
  <w:num w:numId="18">
    <w:abstractNumId w:val="0"/>
  </w:num>
  <w:num w:numId="19">
    <w:abstractNumId w:val="60"/>
  </w:num>
  <w:num w:numId="20">
    <w:abstractNumId w:val="32"/>
  </w:num>
  <w:num w:numId="21">
    <w:abstractNumId w:val="19"/>
  </w:num>
  <w:num w:numId="22">
    <w:abstractNumId w:val="3"/>
  </w:num>
  <w:num w:numId="23">
    <w:abstractNumId w:val="35"/>
  </w:num>
  <w:num w:numId="24">
    <w:abstractNumId w:val="13"/>
  </w:num>
  <w:num w:numId="25">
    <w:abstractNumId w:val="6"/>
  </w:num>
  <w:num w:numId="26">
    <w:abstractNumId w:val="30"/>
  </w:num>
  <w:num w:numId="27">
    <w:abstractNumId w:val="23"/>
  </w:num>
  <w:num w:numId="28">
    <w:abstractNumId w:val="24"/>
  </w:num>
  <w:num w:numId="29">
    <w:abstractNumId w:val="41"/>
  </w:num>
  <w:num w:numId="30">
    <w:abstractNumId w:val="16"/>
  </w:num>
  <w:num w:numId="31">
    <w:abstractNumId w:val="29"/>
  </w:num>
  <w:num w:numId="32">
    <w:abstractNumId w:val="4"/>
  </w:num>
  <w:num w:numId="33">
    <w:abstractNumId w:val="17"/>
  </w:num>
  <w:num w:numId="34">
    <w:abstractNumId w:val="46"/>
  </w:num>
  <w:num w:numId="35">
    <w:abstractNumId w:val="36"/>
  </w:num>
  <w:num w:numId="36">
    <w:abstractNumId w:val="33"/>
  </w:num>
  <w:num w:numId="37">
    <w:abstractNumId w:val="15"/>
  </w:num>
  <w:num w:numId="38">
    <w:abstractNumId w:val="52"/>
  </w:num>
  <w:num w:numId="39">
    <w:abstractNumId w:val="1"/>
  </w:num>
  <w:num w:numId="40">
    <w:abstractNumId w:val="42"/>
  </w:num>
  <w:num w:numId="41">
    <w:abstractNumId w:val="56"/>
  </w:num>
  <w:num w:numId="42">
    <w:abstractNumId w:val="45"/>
  </w:num>
  <w:num w:numId="43">
    <w:abstractNumId w:val="12"/>
  </w:num>
  <w:num w:numId="44">
    <w:abstractNumId w:val="40"/>
  </w:num>
  <w:num w:numId="45">
    <w:abstractNumId w:val="31"/>
  </w:num>
  <w:num w:numId="46">
    <w:abstractNumId w:val="11"/>
  </w:num>
  <w:num w:numId="47">
    <w:abstractNumId w:val="27"/>
  </w:num>
  <w:num w:numId="48">
    <w:abstractNumId w:val="10"/>
  </w:num>
  <w:num w:numId="49">
    <w:abstractNumId w:val="54"/>
  </w:num>
  <w:num w:numId="50">
    <w:abstractNumId w:val="51"/>
  </w:num>
  <w:num w:numId="51">
    <w:abstractNumId w:val="37"/>
  </w:num>
  <w:num w:numId="52">
    <w:abstractNumId w:val="57"/>
  </w:num>
  <w:num w:numId="53">
    <w:abstractNumId w:val="8"/>
  </w:num>
  <w:num w:numId="54">
    <w:abstractNumId w:val="58"/>
  </w:num>
  <w:num w:numId="55">
    <w:abstractNumId w:val="18"/>
  </w:num>
  <w:num w:numId="56">
    <w:abstractNumId w:val="20"/>
  </w:num>
  <w:num w:numId="57">
    <w:abstractNumId w:val="21"/>
  </w:num>
  <w:num w:numId="58">
    <w:abstractNumId w:val="39"/>
  </w:num>
  <w:num w:numId="59">
    <w:abstractNumId w:val="2"/>
  </w:num>
  <w:num w:numId="60">
    <w:abstractNumId w:val="55"/>
  </w:num>
  <w:num w:numId="61">
    <w:abstractNumId w:val="26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16C25"/>
    <w:rsid w:val="000402E6"/>
    <w:rsid w:val="00050D95"/>
    <w:rsid w:val="000534F8"/>
    <w:rsid w:val="00092400"/>
    <w:rsid w:val="000932D7"/>
    <w:rsid w:val="000C1A13"/>
    <w:rsid w:val="000C66AE"/>
    <w:rsid w:val="000D7C3C"/>
    <w:rsid w:val="000E45F9"/>
    <w:rsid w:val="000E4B0E"/>
    <w:rsid w:val="000F03BC"/>
    <w:rsid w:val="000F1E49"/>
    <w:rsid w:val="0010391C"/>
    <w:rsid w:val="00104422"/>
    <w:rsid w:val="00114FAA"/>
    <w:rsid w:val="00116656"/>
    <w:rsid w:val="001309C4"/>
    <w:rsid w:val="001370CB"/>
    <w:rsid w:val="00174C04"/>
    <w:rsid w:val="001B0CE4"/>
    <w:rsid w:val="001B5011"/>
    <w:rsid w:val="001B5F80"/>
    <w:rsid w:val="001E355C"/>
    <w:rsid w:val="001E3A00"/>
    <w:rsid w:val="001F3B77"/>
    <w:rsid w:val="001F40B3"/>
    <w:rsid w:val="001F6986"/>
    <w:rsid w:val="00245274"/>
    <w:rsid w:val="002616F2"/>
    <w:rsid w:val="00265B9C"/>
    <w:rsid w:val="00283D75"/>
    <w:rsid w:val="002A4D5E"/>
    <w:rsid w:val="002C0E24"/>
    <w:rsid w:val="002C0F48"/>
    <w:rsid w:val="002C6628"/>
    <w:rsid w:val="002E5B2F"/>
    <w:rsid w:val="003073C8"/>
    <w:rsid w:val="003153D0"/>
    <w:rsid w:val="003212B2"/>
    <w:rsid w:val="00327BCB"/>
    <w:rsid w:val="0033162E"/>
    <w:rsid w:val="0034428F"/>
    <w:rsid w:val="0036097F"/>
    <w:rsid w:val="003711F7"/>
    <w:rsid w:val="003A728B"/>
    <w:rsid w:val="003C091F"/>
    <w:rsid w:val="003C37D5"/>
    <w:rsid w:val="003C676F"/>
    <w:rsid w:val="00440B18"/>
    <w:rsid w:val="00447239"/>
    <w:rsid w:val="00447658"/>
    <w:rsid w:val="004A4D29"/>
    <w:rsid w:val="004B2295"/>
    <w:rsid w:val="004C4E7F"/>
    <w:rsid w:val="004C57E8"/>
    <w:rsid w:val="004D163B"/>
    <w:rsid w:val="004D33E5"/>
    <w:rsid w:val="004E402C"/>
    <w:rsid w:val="004E7839"/>
    <w:rsid w:val="004F1596"/>
    <w:rsid w:val="0053684F"/>
    <w:rsid w:val="00537425"/>
    <w:rsid w:val="00544598"/>
    <w:rsid w:val="00551871"/>
    <w:rsid w:val="00552532"/>
    <w:rsid w:val="00556BB5"/>
    <w:rsid w:val="005639E4"/>
    <w:rsid w:val="0057029C"/>
    <w:rsid w:val="0057342F"/>
    <w:rsid w:val="0058266F"/>
    <w:rsid w:val="005A2E93"/>
    <w:rsid w:val="005A55BB"/>
    <w:rsid w:val="005E4E17"/>
    <w:rsid w:val="005E6FDB"/>
    <w:rsid w:val="0060657F"/>
    <w:rsid w:val="00633B8B"/>
    <w:rsid w:val="00655F83"/>
    <w:rsid w:val="0066019A"/>
    <w:rsid w:val="006B2013"/>
    <w:rsid w:val="006B6B10"/>
    <w:rsid w:val="006B736D"/>
    <w:rsid w:val="006D660A"/>
    <w:rsid w:val="006E3F74"/>
    <w:rsid w:val="00707815"/>
    <w:rsid w:val="007139AD"/>
    <w:rsid w:val="00723DB3"/>
    <w:rsid w:val="00725227"/>
    <w:rsid w:val="00763F91"/>
    <w:rsid w:val="00784D3C"/>
    <w:rsid w:val="007B01F5"/>
    <w:rsid w:val="007E61E1"/>
    <w:rsid w:val="007F139B"/>
    <w:rsid w:val="007F657E"/>
    <w:rsid w:val="00831946"/>
    <w:rsid w:val="0083432E"/>
    <w:rsid w:val="00863288"/>
    <w:rsid w:val="0087183A"/>
    <w:rsid w:val="008761E7"/>
    <w:rsid w:val="00883B6B"/>
    <w:rsid w:val="008976CB"/>
    <w:rsid w:val="00897A06"/>
    <w:rsid w:val="008A1BE8"/>
    <w:rsid w:val="008C0DF5"/>
    <w:rsid w:val="008D6E48"/>
    <w:rsid w:val="00913741"/>
    <w:rsid w:val="009232D8"/>
    <w:rsid w:val="0093533A"/>
    <w:rsid w:val="00952B40"/>
    <w:rsid w:val="00964888"/>
    <w:rsid w:val="00976776"/>
    <w:rsid w:val="00991630"/>
    <w:rsid w:val="00996939"/>
    <w:rsid w:val="009B4BCD"/>
    <w:rsid w:val="009B61C2"/>
    <w:rsid w:val="009D14EE"/>
    <w:rsid w:val="009E30E0"/>
    <w:rsid w:val="009E5734"/>
    <w:rsid w:val="009F33DA"/>
    <w:rsid w:val="00A22742"/>
    <w:rsid w:val="00A25189"/>
    <w:rsid w:val="00A27779"/>
    <w:rsid w:val="00A327D1"/>
    <w:rsid w:val="00A36628"/>
    <w:rsid w:val="00A41BE4"/>
    <w:rsid w:val="00A93701"/>
    <w:rsid w:val="00A949F8"/>
    <w:rsid w:val="00AB682A"/>
    <w:rsid w:val="00AE33A1"/>
    <w:rsid w:val="00AE5C6B"/>
    <w:rsid w:val="00AE79BE"/>
    <w:rsid w:val="00AF5727"/>
    <w:rsid w:val="00B50706"/>
    <w:rsid w:val="00B526EB"/>
    <w:rsid w:val="00B54576"/>
    <w:rsid w:val="00B575C3"/>
    <w:rsid w:val="00B807EB"/>
    <w:rsid w:val="00B91DE4"/>
    <w:rsid w:val="00B93B70"/>
    <w:rsid w:val="00BB1210"/>
    <w:rsid w:val="00BB521F"/>
    <w:rsid w:val="00BB6BB5"/>
    <w:rsid w:val="00BC6F55"/>
    <w:rsid w:val="00BC73FC"/>
    <w:rsid w:val="00BF2BE9"/>
    <w:rsid w:val="00BF479A"/>
    <w:rsid w:val="00C043B7"/>
    <w:rsid w:val="00C05158"/>
    <w:rsid w:val="00C0518F"/>
    <w:rsid w:val="00C21FEC"/>
    <w:rsid w:val="00C2549D"/>
    <w:rsid w:val="00C32D67"/>
    <w:rsid w:val="00C42CFA"/>
    <w:rsid w:val="00C4468D"/>
    <w:rsid w:val="00C51440"/>
    <w:rsid w:val="00C66C57"/>
    <w:rsid w:val="00C90E0A"/>
    <w:rsid w:val="00C935A0"/>
    <w:rsid w:val="00CC5FE6"/>
    <w:rsid w:val="00CD365C"/>
    <w:rsid w:val="00D054F8"/>
    <w:rsid w:val="00D375DB"/>
    <w:rsid w:val="00D457B8"/>
    <w:rsid w:val="00D45C66"/>
    <w:rsid w:val="00D52632"/>
    <w:rsid w:val="00D6095D"/>
    <w:rsid w:val="00D65D2F"/>
    <w:rsid w:val="00D8719D"/>
    <w:rsid w:val="00D90381"/>
    <w:rsid w:val="00D91C7F"/>
    <w:rsid w:val="00D95C0C"/>
    <w:rsid w:val="00DA0D4F"/>
    <w:rsid w:val="00DB330B"/>
    <w:rsid w:val="00DD018D"/>
    <w:rsid w:val="00DD415A"/>
    <w:rsid w:val="00E40231"/>
    <w:rsid w:val="00E44AC0"/>
    <w:rsid w:val="00E459B7"/>
    <w:rsid w:val="00E80C5D"/>
    <w:rsid w:val="00E95049"/>
    <w:rsid w:val="00E95281"/>
    <w:rsid w:val="00EA3008"/>
    <w:rsid w:val="00EB6B4E"/>
    <w:rsid w:val="00EC202F"/>
    <w:rsid w:val="00EC7348"/>
    <w:rsid w:val="00ED6480"/>
    <w:rsid w:val="00F13700"/>
    <w:rsid w:val="00F3288D"/>
    <w:rsid w:val="00F37FC9"/>
    <w:rsid w:val="00F47781"/>
    <w:rsid w:val="00F47A65"/>
    <w:rsid w:val="00F64073"/>
    <w:rsid w:val="00F903E4"/>
    <w:rsid w:val="00F90EAC"/>
    <w:rsid w:val="00FA01ED"/>
    <w:rsid w:val="00FA2C62"/>
    <w:rsid w:val="00FA4F05"/>
    <w:rsid w:val="00FC2910"/>
    <w:rsid w:val="00FD7439"/>
    <w:rsid w:val="00FF047A"/>
    <w:rsid w:val="00FF1ADF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inespaciado">
    <w:name w:val="No Spacing"/>
    <w:uiPriority w:val="1"/>
    <w:qFormat/>
    <w:rsid w:val="00C42CFA"/>
    <w:pPr>
      <w:ind w:left="1077" w:hanging="357"/>
      <w:jc w:val="both"/>
    </w:pPr>
    <w:rPr>
      <w:rFonts w:eastAsia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inespaciado">
    <w:name w:val="No Spacing"/>
    <w:uiPriority w:val="1"/>
    <w:qFormat/>
    <w:rsid w:val="00C42CFA"/>
    <w:pPr>
      <w:ind w:left="1077" w:hanging="357"/>
      <w:jc w:val="both"/>
    </w:pPr>
    <w:rPr>
      <w:rFonts w:eastAsia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1839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2</cp:revision>
  <dcterms:created xsi:type="dcterms:W3CDTF">2018-10-01T11:11:00Z</dcterms:created>
  <dcterms:modified xsi:type="dcterms:W3CDTF">2018-10-01T11:11:00Z</dcterms:modified>
</cp:coreProperties>
</file>